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E41143" w:rsidRDefault="00EE0A5A" w:rsidP="001D2E52">
      <w:pPr>
        <w:pStyle w:val="PA1TITEL"/>
        <w:rPr>
          <w:lang w:val="de-AT" w:eastAsia="de-AT"/>
        </w:rPr>
      </w:pPr>
      <w:r>
        <w:rPr>
          <w:lang w:val="de-AT" w:eastAsia="de-AT"/>
        </w:rPr>
        <w:t>TERMINA</w:t>
      </w:r>
      <w:r w:rsidR="00E61EDC">
        <w:rPr>
          <w:lang w:val="de-AT" w:eastAsia="de-AT"/>
        </w:rPr>
        <w:t>N</w:t>
      </w:r>
      <w:r>
        <w:rPr>
          <w:lang w:val="de-AT" w:eastAsia="de-AT"/>
        </w:rPr>
        <w:t>KÜNDIGUNG</w:t>
      </w:r>
    </w:p>
    <w:p w:rsidR="001D2E52" w:rsidRDefault="00E41143" w:rsidP="00E41143">
      <w:pPr>
        <w:pStyle w:val="PA2Headline"/>
        <w:rPr>
          <w:lang w:val="de-AT" w:eastAsia="de-AT"/>
        </w:rPr>
      </w:pPr>
      <w:r>
        <w:rPr>
          <w:lang w:val="de-AT" w:eastAsia="de-AT"/>
        </w:rPr>
        <w:t xml:space="preserve">Campus Lectures: </w:t>
      </w:r>
      <w:r w:rsidRPr="00E41143">
        <w:rPr>
          <w:lang w:val="de-AT" w:eastAsia="de-AT"/>
        </w:rPr>
        <w:t>Ein Jahr neues Fachgutachten zur Unternehmensbewertung</w:t>
      </w:r>
    </w:p>
    <w:p w:rsidR="00E41143" w:rsidRPr="00D362FA" w:rsidRDefault="00E41143" w:rsidP="00E41143">
      <w:pPr>
        <w:pStyle w:val="berschrift1"/>
        <w:spacing w:after="120"/>
        <w:rPr>
          <w:sz w:val="18"/>
          <w:szCs w:val="18"/>
        </w:rPr>
      </w:pPr>
      <w:bookmarkStart w:id="0" w:name="OLE_LINK1"/>
      <w:bookmarkStart w:id="1" w:name="OLE_LINK2"/>
      <w:r>
        <w:rPr>
          <w:sz w:val="18"/>
          <w:szCs w:val="18"/>
        </w:rPr>
        <w:t xml:space="preserve">FH Campus Wien lädt am 19. Mai. zum 11. Bilanzabend des Studiums Tax Management </w:t>
      </w:r>
    </w:p>
    <w:bookmarkEnd w:id="0"/>
    <w:bookmarkEnd w:id="1"/>
    <w:p w:rsidR="00E41143" w:rsidRPr="00E41143" w:rsidRDefault="001D2E52" w:rsidP="00E41143">
      <w:pPr>
        <w:pStyle w:val="PA4Leadin"/>
        <w:rPr>
          <w:lang w:val="de-AT" w:eastAsia="de-AT"/>
        </w:rPr>
      </w:pPr>
      <w:r w:rsidRPr="00E41143">
        <w:rPr>
          <w:lang w:val="de-AT" w:eastAsia="de-AT"/>
        </w:rPr>
        <w:t xml:space="preserve">(Wien, </w:t>
      </w:r>
      <w:r w:rsidR="00E41143" w:rsidRPr="00E41143">
        <w:rPr>
          <w:lang w:val="de-AT" w:eastAsia="de-AT"/>
        </w:rPr>
        <w:t>11. Mai 2015</w:t>
      </w:r>
      <w:r w:rsidRPr="00E41143">
        <w:rPr>
          <w:lang w:val="de-AT" w:eastAsia="de-AT"/>
        </w:rPr>
        <w:t xml:space="preserve">) </w:t>
      </w:r>
      <w:r w:rsidR="00EE0A5A">
        <w:rPr>
          <w:lang w:val="de-AT" w:eastAsia="de-AT"/>
        </w:rPr>
        <w:t>Die seit einem Jahr geltende Fassung des</w:t>
      </w:r>
      <w:r w:rsidR="00E41143" w:rsidRPr="00E41143">
        <w:rPr>
          <w:lang w:val="de-AT" w:eastAsia="de-AT"/>
        </w:rPr>
        <w:t xml:space="preserve"> Fachgutachten</w:t>
      </w:r>
      <w:r w:rsidR="00EE0A5A">
        <w:rPr>
          <w:lang w:val="de-AT" w:eastAsia="de-AT"/>
        </w:rPr>
        <w:t>s</w:t>
      </w:r>
      <w:r w:rsidR="00E41143" w:rsidRPr="00E41143">
        <w:rPr>
          <w:lang w:val="de-AT" w:eastAsia="de-AT"/>
        </w:rPr>
        <w:t xml:space="preserve"> für Unternehmensbewertung </w:t>
      </w:r>
      <w:r w:rsidR="00D66B0B" w:rsidRPr="00E41143">
        <w:rPr>
          <w:lang w:val="de-AT" w:eastAsia="de-AT"/>
        </w:rPr>
        <w:t xml:space="preserve">der Kammer der Wirtschaftstreuhänder </w:t>
      </w:r>
      <w:r w:rsidR="00EE0A5A">
        <w:rPr>
          <w:lang w:val="de-AT" w:eastAsia="de-AT"/>
        </w:rPr>
        <w:t>definiert</w:t>
      </w:r>
      <w:r w:rsidR="00E41143" w:rsidRPr="00E41143">
        <w:rPr>
          <w:lang w:val="de-AT" w:eastAsia="de-AT"/>
        </w:rPr>
        <w:t xml:space="preserve"> zahlreiche neue Anforderungen</w:t>
      </w:r>
      <w:r w:rsidR="00D66B0B">
        <w:rPr>
          <w:lang w:val="de-AT" w:eastAsia="de-AT"/>
        </w:rPr>
        <w:t xml:space="preserve">. Zu einigen hat sich </w:t>
      </w:r>
      <w:r w:rsidR="00D66B0B" w:rsidRPr="00E41143">
        <w:rPr>
          <w:lang w:val="de-AT" w:eastAsia="de-AT"/>
        </w:rPr>
        <w:t xml:space="preserve">bis dato </w:t>
      </w:r>
      <w:r w:rsidR="00E41143" w:rsidRPr="00E41143">
        <w:rPr>
          <w:lang w:val="de-AT" w:eastAsia="de-AT"/>
        </w:rPr>
        <w:t xml:space="preserve">noch keine einheitliche Verkehrsauffassung gebildet. Beim </w:t>
      </w:r>
      <w:r w:rsidR="00E41143">
        <w:rPr>
          <w:lang w:val="de-AT" w:eastAsia="de-AT"/>
        </w:rPr>
        <w:t>11</w:t>
      </w:r>
      <w:r w:rsidR="00E41143" w:rsidRPr="00E41143">
        <w:rPr>
          <w:lang w:val="de-AT" w:eastAsia="de-AT"/>
        </w:rPr>
        <w:t xml:space="preserve">. Bilanzabend des Studiums Tax Management in Kooperation mit dem Campusnetzwerk </w:t>
      </w:r>
      <w:r w:rsidR="00E41143">
        <w:rPr>
          <w:lang w:val="de-AT" w:eastAsia="de-AT"/>
        </w:rPr>
        <w:t xml:space="preserve">diskutieren </w:t>
      </w:r>
      <w:r w:rsidR="00E41143" w:rsidRPr="00E41143">
        <w:rPr>
          <w:lang w:val="de-AT" w:eastAsia="de-AT"/>
        </w:rPr>
        <w:t xml:space="preserve">Ewald Aschauer von der JKU Linz und Victor Purtscher, Steuerberater und Partner bei der KPMG in Wien aus Sicht von Wissenschaft und Praxis die wichtigsten offenen </w:t>
      </w:r>
      <w:r w:rsidR="00D66B0B">
        <w:rPr>
          <w:lang w:val="de-AT" w:eastAsia="de-AT"/>
        </w:rPr>
        <w:t>Fragen</w:t>
      </w:r>
      <w:r w:rsidR="00E41143" w:rsidRPr="00E41143">
        <w:rPr>
          <w:lang w:val="de-AT" w:eastAsia="de-AT"/>
        </w:rPr>
        <w:t xml:space="preserve"> und </w:t>
      </w:r>
      <w:r w:rsidR="00E41143">
        <w:rPr>
          <w:lang w:val="de-AT" w:eastAsia="de-AT"/>
        </w:rPr>
        <w:t xml:space="preserve">berichten über </w:t>
      </w:r>
      <w:r w:rsidR="00D66B0B">
        <w:rPr>
          <w:lang w:val="de-AT" w:eastAsia="de-AT"/>
        </w:rPr>
        <w:t xml:space="preserve">bisher gemachte </w:t>
      </w:r>
      <w:r w:rsidR="00E41143">
        <w:rPr>
          <w:lang w:val="de-AT" w:eastAsia="de-AT"/>
        </w:rPr>
        <w:t>Erfahrungen</w:t>
      </w:r>
      <w:r w:rsidR="00E41143" w:rsidRPr="00E41143">
        <w:rPr>
          <w:lang w:val="de-AT" w:eastAsia="de-AT"/>
        </w:rPr>
        <w:t>.</w:t>
      </w:r>
    </w:p>
    <w:p w:rsidR="00375AEB" w:rsidRPr="00375AEB" w:rsidRDefault="00375AEB" w:rsidP="00375AEB">
      <w:pPr>
        <w:pStyle w:val="PA4Leadin"/>
        <w:spacing w:line="300" w:lineRule="exact"/>
        <w:rPr>
          <w:lang w:val="de-AT" w:eastAsia="de-AT"/>
        </w:rPr>
      </w:pPr>
      <w:r w:rsidRPr="00375AEB">
        <w:rPr>
          <w:lang w:val="de-AT" w:eastAsia="de-AT"/>
        </w:rPr>
        <w:t>Der Fachsenat für Betriebswirtschaft und Organisation der Kammer der Wirtschaftstreuhänder hat 2014 eine Neufassung des Fachgutachtens Unternehmensbewertung beschlossen. Das neue Fachgutach</w:t>
      </w:r>
      <w:r w:rsidR="00F2774B">
        <w:rPr>
          <w:lang w:val="de-AT" w:eastAsia="de-AT"/>
        </w:rPr>
        <w:t>t</w:t>
      </w:r>
      <w:r w:rsidRPr="00375AEB">
        <w:rPr>
          <w:lang w:val="de-AT" w:eastAsia="de-AT"/>
        </w:rPr>
        <w:t>en behält zwar die Grundpfeiler der Bewertungsmethoden des bisherigen Fachgutachtens bei, sieht aber zahlreiche neue Regelungen</w:t>
      </w:r>
      <w:r w:rsidR="00601E20">
        <w:rPr>
          <w:lang w:val="de-AT" w:eastAsia="de-AT"/>
        </w:rPr>
        <w:t xml:space="preserve"> vor, die </w:t>
      </w:r>
      <w:r w:rsidRPr="00375AEB">
        <w:rPr>
          <w:lang w:val="de-AT" w:eastAsia="de-AT"/>
        </w:rPr>
        <w:t xml:space="preserve">insbesondere </w:t>
      </w:r>
      <w:r w:rsidR="00601E20">
        <w:rPr>
          <w:lang w:val="de-AT" w:eastAsia="de-AT"/>
        </w:rPr>
        <w:t>die</w:t>
      </w:r>
      <w:r w:rsidRPr="00375AEB">
        <w:rPr>
          <w:lang w:val="de-AT" w:eastAsia="de-AT"/>
        </w:rPr>
        <w:t xml:space="preserve"> Planung der finanziellen Überschüsse </w:t>
      </w:r>
      <w:r w:rsidR="00601E20">
        <w:rPr>
          <w:lang w:val="de-AT" w:eastAsia="de-AT"/>
        </w:rPr>
        <w:t>betreffen</w:t>
      </w:r>
      <w:r w:rsidRPr="00375AEB">
        <w:rPr>
          <w:lang w:val="de-AT" w:eastAsia="de-AT"/>
        </w:rPr>
        <w:t>. Um Fehlbewertungen zu vermeiden</w:t>
      </w:r>
      <w:r w:rsidR="00601E20">
        <w:rPr>
          <w:lang w:val="de-AT" w:eastAsia="de-AT"/>
        </w:rPr>
        <w:t>,</w:t>
      </w:r>
      <w:r w:rsidRPr="00375AEB">
        <w:rPr>
          <w:lang w:val="de-AT" w:eastAsia="de-AT"/>
        </w:rPr>
        <w:t xml:space="preserve"> sollen nach dem neuen Standard vo</w:t>
      </w:r>
      <w:r w:rsidR="00601E20">
        <w:rPr>
          <w:lang w:val="de-AT" w:eastAsia="de-AT"/>
        </w:rPr>
        <w:t>n</w:t>
      </w:r>
      <w:r w:rsidRPr="00375AEB">
        <w:rPr>
          <w:lang w:val="de-AT" w:eastAsia="de-AT"/>
        </w:rPr>
        <w:t xml:space="preserve"> </w:t>
      </w:r>
      <w:proofErr w:type="spellStart"/>
      <w:r w:rsidRPr="00375AEB">
        <w:rPr>
          <w:lang w:val="de-AT" w:eastAsia="de-AT"/>
        </w:rPr>
        <w:t>Bewerter</w:t>
      </w:r>
      <w:r w:rsidR="00601E20">
        <w:rPr>
          <w:lang w:val="de-AT" w:eastAsia="de-AT"/>
        </w:rPr>
        <w:t>Innen</w:t>
      </w:r>
      <w:proofErr w:type="spellEnd"/>
      <w:r w:rsidRPr="00375AEB">
        <w:rPr>
          <w:lang w:val="de-AT" w:eastAsia="de-AT"/>
        </w:rPr>
        <w:t xml:space="preserve"> </w:t>
      </w:r>
      <w:r w:rsidR="00601E20">
        <w:rPr>
          <w:lang w:val="de-AT" w:eastAsia="de-AT"/>
        </w:rPr>
        <w:t>vor allem</w:t>
      </w:r>
      <w:r w:rsidRPr="00375AEB">
        <w:rPr>
          <w:lang w:val="de-AT" w:eastAsia="de-AT"/>
        </w:rPr>
        <w:t xml:space="preserve"> zusätzliche Plausibilisierungsüberprüfungen verpflichtend vorgenommen werden. Eine ausgeweitete Behandlung erfährt auch die </w:t>
      </w:r>
      <w:proofErr w:type="spellStart"/>
      <w:r w:rsidRPr="00375AEB">
        <w:rPr>
          <w:lang w:val="de-AT" w:eastAsia="de-AT"/>
        </w:rPr>
        <w:t>Multiplikatormethode</w:t>
      </w:r>
      <w:proofErr w:type="spellEnd"/>
      <w:r w:rsidRPr="00375AEB">
        <w:rPr>
          <w:lang w:val="de-AT" w:eastAsia="de-AT"/>
        </w:rPr>
        <w:t xml:space="preserve">. </w:t>
      </w:r>
    </w:p>
    <w:p w:rsidR="00375AEB" w:rsidRDefault="00375AEB" w:rsidP="001D2E52">
      <w:pPr>
        <w:pStyle w:val="FormatvorlagePAAufzhlung"/>
        <w:rPr>
          <w:lang w:val="de-AT" w:eastAsia="de-AT"/>
        </w:rPr>
      </w:pPr>
    </w:p>
    <w:p w:rsidR="00EE0A5A" w:rsidRPr="00EE0A5A" w:rsidRDefault="00EE0A5A" w:rsidP="001D2E52">
      <w:pPr>
        <w:pStyle w:val="FormatvorlagePAAufzhlung"/>
        <w:rPr>
          <w:lang w:val="de-AT" w:eastAsia="de-AT"/>
        </w:rPr>
      </w:pPr>
      <w:r w:rsidRPr="00EE0A5A">
        <w:rPr>
          <w:lang w:val="de-AT" w:eastAsia="de-AT"/>
        </w:rPr>
        <w:t>Programm</w:t>
      </w:r>
    </w:p>
    <w:p w:rsidR="001D2E52" w:rsidRPr="00CD76AF" w:rsidRDefault="00EE0A5A" w:rsidP="001D2E52">
      <w:pPr>
        <w:pStyle w:val="FormatvorlagePAAufzhlung"/>
        <w:rPr>
          <w:lang w:val="de-AT" w:eastAsia="de-AT"/>
        </w:rPr>
      </w:pPr>
      <w:r w:rsidRPr="00EE0A5A">
        <w:rPr>
          <w:lang w:val="de-AT" w:eastAsia="de-AT"/>
        </w:rPr>
        <w:t xml:space="preserve">&gt; </w:t>
      </w:r>
      <w:r w:rsidR="00C43133" w:rsidRPr="00C43133">
        <w:rPr>
          <w:b/>
          <w:lang w:val="de-AT" w:eastAsia="de-AT"/>
        </w:rPr>
        <w:t>Campus Lectures:</w:t>
      </w:r>
      <w:r w:rsidR="00C43133">
        <w:rPr>
          <w:lang w:val="de-AT" w:eastAsia="de-AT"/>
        </w:rPr>
        <w:t xml:space="preserve"> </w:t>
      </w:r>
      <w:r w:rsidR="00C43133" w:rsidRPr="00C43133">
        <w:rPr>
          <w:b/>
          <w:bCs/>
        </w:rPr>
        <w:t xml:space="preserve">Ein Jahr neues Fachgutachten zur Unternehmensbewertung – ein </w:t>
      </w:r>
      <w:proofErr w:type="spellStart"/>
      <w:r w:rsidR="00C43133" w:rsidRPr="00C43133">
        <w:rPr>
          <w:b/>
          <w:bCs/>
        </w:rPr>
        <w:t>Resumée</w:t>
      </w:r>
      <w:proofErr w:type="spellEnd"/>
      <w:r w:rsidR="00C43133" w:rsidRPr="00C43133">
        <w:rPr>
          <w:b/>
          <w:bCs/>
        </w:rPr>
        <w:t xml:space="preserve"> </w:t>
      </w:r>
    </w:p>
    <w:p w:rsidR="00C43133" w:rsidRPr="00C43133" w:rsidRDefault="00C43133" w:rsidP="00C43133">
      <w:pPr>
        <w:pStyle w:val="FormatvorlagePAAufzhlung"/>
        <w:rPr>
          <w:rFonts w:eastAsia="Times"/>
          <w:lang w:val="de-AT" w:eastAsia="de-AT"/>
        </w:rPr>
      </w:pPr>
      <w:r w:rsidRPr="00C43133">
        <w:rPr>
          <w:rFonts w:eastAsia="Times"/>
          <w:lang w:val="de-AT" w:eastAsia="de-AT"/>
        </w:rPr>
        <w:t>o. Univ.-Prof. Dr. Mag. Ewald Aschauer, Lehrstuhl für Systemstabilität und Unternehmensüberwachung an der JKU Linz</w:t>
      </w:r>
    </w:p>
    <w:p w:rsidR="001D2E52" w:rsidRPr="00CD76AF" w:rsidRDefault="00C43133" w:rsidP="00C43133">
      <w:pPr>
        <w:pStyle w:val="FormatvorlagePAAufzhlung"/>
        <w:rPr>
          <w:lang w:val="de-AT" w:eastAsia="de-AT"/>
        </w:rPr>
      </w:pPr>
      <w:r w:rsidRPr="00C43133">
        <w:rPr>
          <w:rFonts w:eastAsia="Times"/>
          <w:lang w:val="de-AT" w:eastAsia="de-AT"/>
        </w:rPr>
        <w:t xml:space="preserve">Dr. Mag. Victor Purtscher, Steuerberater, Partner bei der KPMG in Wien </w:t>
      </w:r>
    </w:p>
    <w:p w:rsidR="001D2E52" w:rsidRPr="00C43133" w:rsidRDefault="001D2E52" w:rsidP="001D2E52">
      <w:pPr>
        <w:pStyle w:val="FormatvorlagePAAufzhlung"/>
        <w:rPr>
          <w:b/>
          <w:lang w:val="de-AT" w:eastAsia="de-AT"/>
        </w:rPr>
      </w:pPr>
      <w:r w:rsidRPr="00CD76AF">
        <w:rPr>
          <w:lang w:val="de-AT" w:eastAsia="de-AT"/>
        </w:rPr>
        <w:t xml:space="preserve">&gt; </w:t>
      </w:r>
      <w:r w:rsidR="00C43133" w:rsidRPr="00C43133">
        <w:rPr>
          <w:b/>
          <w:lang w:val="de-AT" w:eastAsia="de-AT"/>
        </w:rPr>
        <w:t>Dienstag, 19. Mai 2015, 18.00 Uhr</w:t>
      </w:r>
    </w:p>
    <w:p w:rsidR="00C43133" w:rsidRDefault="00C43133" w:rsidP="00C43133">
      <w:pPr>
        <w:pStyle w:val="FormatvorlagePAAufzhlung"/>
        <w:rPr>
          <w:lang w:val="de-AT" w:eastAsia="de-AT"/>
        </w:rPr>
      </w:pPr>
      <w:r w:rsidRPr="00C43133">
        <w:rPr>
          <w:lang w:val="de-AT" w:eastAsia="de-AT"/>
        </w:rPr>
        <w:t xml:space="preserve">FH Campus Wien, Festsaal B.E.02, Favoritenstraße 226, 1100 Wien </w:t>
      </w:r>
    </w:p>
    <w:p w:rsidR="00C43133" w:rsidRDefault="001D2E52" w:rsidP="00C43133">
      <w:pPr>
        <w:pStyle w:val="FormatvorlagePAAufzhlung"/>
        <w:rPr>
          <w:lang w:val="de-AT" w:eastAsia="de-AT"/>
        </w:rPr>
      </w:pPr>
      <w:r w:rsidRPr="00CD76AF">
        <w:rPr>
          <w:lang w:val="de-AT" w:eastAsia="de-AT"/>
        </w:rPr>
        <w:t xml:space="preserve">&gt; </w:t>
      </w:r>
      <w:r w:rsidR="00C43133" w:rsidRPr="00C43133">
        <w:rPr>
          <w:lang w:val="de-AT" w:eastAsia="de-AT"/>
        </w:rPr>
        <w:t xml:space="preserve">Im Anschluss Diskussion und Vernetzung bei Snacks und Erfrischungen </w:t>
      </w:r>
    </w:p>
    <w:p w:rsidR="00EE0A5A" w:rsidRDefault="00EE0A5A" w:rsidP="00C43133">
      <w:pPr>
        <w:pStyle w:val="FormatvorlagePAAufzhlung"/>
        <w:rPr>
          <w:lang w:val="de-AT" w:eastAsia="de-AT"/>
        </w:rPr>
      </w:pPr>
    </w:p>
    <w:p w:rsidR="00C43133" w:rsidRDefault="00C43133" w:rsidP="00C43133">
      <w:pPr>
        <w:pStyle w:val="FormatvorlagePAAufzhlung"/>
        <w:rPr>
          <w:lang w:val="de-AT" w:eastAsia="de-AT"/>
        </w:rPr>
      </w:pPr>
      <w:r w:rsidRPr="00C43133">
        <w:rPr>
          <w:lang w:val="de-AT" w:eastAsia="de-AT"/>
        </w:rPr>
        <w:t>Wir bitten um Ihre Anmeldung bis 1</w:t>
      </w:r>
      <w:r w:rsidR="00E61EDC">
        <w:rPr>
          <w:lang w:val="de-AT" w:eastAsia="de-AT"/>
        </w:rPr>
        <w:t>8</w:t>
      </w:r>
      <w:r w:rsidRPr="00C43133">
        <w:rPr>
          <w:lang w:val="de-AT" w:eastAsia="de-AT"/>
        </w:rPr>
        <w:t>. Mai 2015: taxmanagement@fh-campuswien.ac.at</w:t>
      </w:r>
    </w:p>
    <w:p w:rsidR="00C43133" w:rsidRPr="00C43133" w:rsidRDefault="00C43133" w:rsidP="00C43133">
      <w:pPr>
        <w:pStyle w:val="PA7HeadlineBoilerplate"/>
        <w:rPr>
          <w:rFonts w:eastAsia="Times"/>
          <w:b w:val="0"/>
          <w:bCs w:val="0"/>
          <w:lang w:val="de-AT" w:eastAsia="de-AT"/>
        </w:rPr>
      </w:pPr>
      <w:r w:rsidRPr="00C43133">
        <w:rPr>
          <w:rFonts w:eastAsia="Times"/>
          <w:b w:val="0"/>
          <w:bCs w:val="0"/>
          <w:lang w:val="de-AT" w:eastAsia="de-AT"/>
        </w:rPr>
        <w:t>Eine Vortragsreihe des Campusnetzwerks der FH Campus Wien in Kooperation mit den Studiengängen Tax Management.</w:t>
      </w:r>
    </w:p>
    <w:p w:rsidR="00EE0A5A" w:rsidRPr="00EE0A5A" w:rsidRDefault="00340225" w:rsidP="00C43133">
      <w:pPr>
        <w:pStyle w:val="PA7HeadlineBoilerplate"/>
        <w:rPr>
          <w:rFonts w:eastAsia="Times"/>
          <w:b w:val="0"/>
          <w:bCs w:val="0"/>
          <w:lang w:val="de-AT" w:eastAsia="de-AT"/>
        </w:rPr>
      </w:pPr>
      <w:hyperlink r:id="rId8" w:history="1">
        <w:r w:rsidR="00C43133" w:rsidRPr="00EE0A5A">
          <w:rPr>
            <w:rStyle w:val="Hyperlink"/>
            <w:rFonts w:eastAsia="Times"/>
            <w:b w:val="0"/>
            <w:bCs w:val="0"/>
            <w:lang w:val="de-AT" w:eastAsia="de-AT"/>
          </w:rPr>
          <w:t>www.campusnetzwerk.ac.at</w:t>
        </w:r>
      </w:hyperlink>
      <w:r w:rsidR="00C43133" w:rsidRPr="00EE0A5A">
        <w:rPr>
          <w:rFonts w:eastAsia="Times"/>
          <w:b w:val="0"/>
          <w:bCs w:val="0"/>
          <w:lang w:val="de-AT" w:eastAsia="de-AT"/>
        </w:rPr>
        <w:br/>
      </w:r>
      <w:hyperlink r:id="rId9" w:history="1">
        <w:r w:rsidR="00C43133" w:rsidRPr="00EE0A5A">
          <w:rPr>
            <w:rStyle w:val="Hyperlink"/>
            <w:rFonts w:eastAsia="Times"/>
            <w:b w:val="0"/>
            <w:bCs w:val="0"/>
            <w:lang w:val="de-AT" w:eastAsia="de-AT"/>
          </w:rPr>
          <w:t>www.fh-campuswien.ac.at/tax_b</w:t>
        </w:r>
      </w:hyperlink>
      <w:r w:rsidR="00C43133" w:rsidRPr="00EE0A5A">
        <w:rPr>
          <w:rFonts w:eastAsia="Times"/>
          <w:b w:val="0"/>
          <w:bCs w:val="0"/>
          <w:lang w:val="de-AT" w:eastAsia="de-AT"/>
        </w:rPr>
        <w:t xml:space="preserve"> </w:t>
      </w:r>
      <w:r w:rsidR="00C43133" w:rsidRPr="00EE0A5A">
        <w:rPr>
          <w:rFonts w:eastAsia="Times"/>
          <w:b w:val="0"/>
          <w:bCs w:val="0"/>
          <w:lang w:val="de-AT" w:eastAsia="de-AT"/>
        </w:rPr>
        <w:br/>
      </w:r>
      <w:hyperlink r:id="rId10" w:history="1">
        <w:r w:rsidR="00C43133" w:rsidRPr="00EE0A5A">
          <w:rPr>
            <w:rStyle w:val="Hyperlink"/>
            <w:rFonts w:eastAsia="Times"/>
            <w:b w:val="0"/>
            <w:bCs w:val="0"/>
            <w:lang w:val="de-AT" w:eastAsia="de-AT"/>
          </w:rPr>
          <w:t>www.fh-campuswien.ac.at/tax_m</w:t>
        </w:r>
      </w:hyperlink>
    </w:p>
    <w:p w:rsidR="006D1A99" w:rsidRPr="00EE0A5A" w:rsidRDefault="00EE0A5A" w:rsidP="00C43133">
      <w:pPr>
        <w:pStyle w:val="PA7HeadlineBoilerplate"/>
        <w:rPr>
          <w:lang w:val="de-AT" w:eastAsia="de-AT"/>
        </w:rPr>
      </w:pPr>
      <w:r w:rsidRPr="00EE0A5A">
        <w:rPr>
          <w:lang w:val="de-AT" w:eastAsia="de-AT"/>
        </w:rPr>
        <w:t xml:space="preserve">Nächster Bilanzabend im Rahmen der Campus Lectures </w:t>
      </w:r>
    </w:p>
    <w:p w:rsidR="00EE0A5A" w:rsidRDefault="00EE0A5A" w:rsidP="006D1A99">
      <w:pPr>
        <w:pStyle w:val="PA8Boilerplate"/>
        <w:rPr>
          <w:lang w:val="de-AT" w:eastAsia="de-AT"/>
        </w:rPr>
      </w:pPr>
      <w:r w:rsidRPr="00EE0A5A">
        <w:rPr>
          <w:lang w:val="de-AT" w:eastAsia="de-AT"/>
        </w:rPr>
        <w:t>&gt; 3. Juni 2015, 18.00 Uhr – 1,9 Milliarden aus der Betrugsbekämpfung – Woher kommen diese?</w:t>
      </w:r>
    </w:p>
    <w:p w:rsidR="00C43133" w:rsidRPr="00524CD7" w:rsidRDefault="00C43133" w:rsidP="00C43133">
      <w:pPr>
        <w:pStyle w:val="PA7HeadlineBoilerplate"/>
        <w:rPr>
          <w:lang w:val="de-AT" w:eastAsia="de-AT"/>
        </w:rPr>
      </w:pPr>
    </w:p>
    <w:p w:rsidR="00C43133" w:rsidRPr="00524CD7" w:rsidRDefault="00C43133" w:rsidP="00C43133">
      <w:pPr>
        <w:pStyle w:val="PA7HeadlineBoilerplate"/>
        <w:rPr>
          <w:lang w:val="de-AT" w:eastAsia="de-AT"/>
        </w:rPr>
      </w:pPr>
    </w:p>
    <w:p w:rsidR="00C43133" w:rsidRDefault="00C43133" w:rsidP="00C43133">
      <w:pPr>
        <w:pStyle w:val="PA7HeadlineBoilerplate"/>
        <w:rPr>
          <w:b w:val="0"/>
          <w:bCs w:val="0"/>
          <w:lang w:val="de-AT" w:eastAsia="de-AT"/>
        </w:rPr>
      </w:pPr>
      <w:r w:rsidRPr="00C43133">
        <w:rPr>
          <w:lang w:val="de-AT" w:eastAsia="de-AT"/>
        </w:rPr>
        <w:lastRenderedPageBreak/>
        <w:t>FH Campus Wien</w:t>
      </w:r>
      <w:r>
        <w:rPr>
          <w:lang w:val="de-AT" w:eastAsia="de-AT"/>
        </w:rPr>
        <w:br/>
      </w:r>
      <w:r w:rsidRPr="00C43133">
        <w:rPr>
          <w:b w:val="0"/>
          <w:bCs w:val="0"/>
          <w:lang w:val="de-AT" w:eastAsia="de-AT"/>
        </w:rPr>
        <w:t xml:space="preserve">Mit rund 5.000 Studierenden an den vier Standorten Wien-Favoriten, Campus Vienna Biocenter, </w:t>
      </w:r>
      <w:proofErr w:type="spellStart"/>
      <w:r w:rsidRPr="00C43133">
        <w:rPr>
          <w:b w:val="0"/>
          <w:bCs w:val="0"/>
          <w:lang w:val="de-AT" w:eastAsia="de-AT"/>
        </w:rPr>
        <w:t>Muthgasse</w:t>
      </w:r>
      <w:proofErr w:type="spellEnd"/>
      <w:r w:rsidRPr="00C43133">
        <w:rPr>
          <w:b w:val="0"/>
          <w:bCs w:val="0"/>
          <w:lang w:val="de-AT" w:eastAsia="de-AT"/>
        </w:rPr>
        <w:t xml:space="preserve"> – BOKU, Schloss </w:t>
      </w:r>
      <w:proofErr w:type="spellStart"/>
      <w:r w:rsidRPr="00C43133">
        <w:rPr>
          <w:b w:val="0"/>
          <w:bCs w:val="0"/>
          <w:lang w:val="de-AT" w:eastAsia="de-AT"/>
        </w:rPr>
        <w:t>Laudon</w:t>
      </w:r>
      <w:proofErr w:type="spellEnd"/>
      <w:r w:rsidRPr="00C43133">
        <w:rPr>
          <w:b w:val="0"/>
          <w:bCs w:val="0"/>
          <w:lang w:val="de-AT" w:eastAsia="de-AT"/>
        </w:rPr>
        <w:t xml:space="preserve"> – Oktogon und den drei Kooperationsstandorten der Vinzenz-Gruppe Wien, Linz und Ried ist die FH Campus Wien eine der größten Fachhochschulen Österreichs. Ab Herbst 2015 gibt es in Kooperation mit dem Wiener </w:t>
      </w:r>
      <w:proofErr w:type="spellStart"/>
      <w:r w:rsidRPr="00C43133">
        <w:rPr>
          <w:b w:val="0"/>
          <w:bCs w:val="0"/>
          <w:lang w:val="de-AT" w:eastAsia="de-AT"/>
        </w:rPr>
        <w:t>Krankenanstaltenverbund</w:t>
      </w:r>
      <w:proofErr w:type="spellEnd"/>
      <w:r w:rsidRPr="00C43133">
        <w:rPr>
          <w:b w:val="0"/>
          <w:bCs w:val="0"/>
          <w:lang w:val="de-AT" w:eastAsia="de-AT"/>
        </w:rPr>
        <w:t xml:space="preserve"> (KAV) zwei weitere FH-Studienstandorte am SMZ Süd und SMZ Ost. In den Departments Applied Life </w:t>
      </w:r>
      <w:proofErr w:type="spellStart"/>
      <w:r w:rsidRPr="00C43133">
        <w:rPr>
          <w:b w:val="0"/>
          <w:bCs w:val="0"/>
          <w:lang w:val="de-AT" w:eastAsia="de-AT"/>
        </w:rPr>
        <w:t>Sciences</w:t>
      </w:r>
      <w:proofErr w:type="spellEnd"/>
      <w:r w:rsidRPr="00C43133">
        <w:rPr>
          <w:b w:val="0"/>
          <w:bCs w:val="0"/>
          <w:lang w:val="de-AT" w:eastAsia="de-AT"/>
        </w:rPr>
        <w:t xml:space="preserve">, Bauen und Gestalten, Gesundheit, Public </w:t>
      </w:r>
      <w:proofErr w:type="spellStart"/>
      <w:r w:rsidRPr="00C43133">
        <w:rPr>
          <w:b w:val="0"/>
          <w:bCs w:val="0"/>
          <w:lang w:val="de-AT" w:eastAsia="de-AT"/>
        </w:rPr>
        <w:t>Sector</w:t>
      </w:r>
      <w:proofErr w:type="spellEnd"/>
      <w:r w:rsidRPr="00C43133">
        <w:rPr>
          <w:b w:val="0"/>
          <w:bCs w:val="0"/>
          <w:lang w:val="de-AT" w:eastAsia="de-AT"/>
        </w:rPr>
        <w:t xml:space="preserve">, Soziales und Technik steht den Studierenden im Studienjahr 2014/15 ein Angebot von über 50 Bachelor- und Masterstudiengängen sowie Masterlehrgängen zur Auswahl: www.fh-campuswien.ac.at/facts. Die FH Campus Wien kooperiert mit den Universitäten Uni Wien, </w:t>
      </w:r>
      <w:proofErr w:type="spellStart"/>
      <w:r w:rsidRPr="00C43133">
        <w:rPr>
          <w:b w:val="0"/>
          <w:bCs w:val="0"/>
          <w:lang w:val="de-AT" w:eastAsia="de-AT"/>
        </w:rPr>
        <w:t>MedUni</w:t>
      </w:r>
      <w:proofErr w:type="spellEnd"/>
      <w:r w:rsidRPr="00C43133">
        <w:rPr>
          <w:b w:val="0"/>
          <w:bCs w:val="0"/>
          <w:lang w:val="de-AT" w:eastAsia="de-AT"/>
        </w:rPr>
        <w:t xml:space="preserve"> Wien, BOKU, </w:t>
      </w:r>
      <w:proofErr w:type="spellStart"/>
      <w:r w:rsidRPr="00C43133">
        <w:rPr>
          <w:b w:val="0"/>
          <w:bCs w:val="0"/>
          <w:lang w:val="de-AT" w:eastAsia="de-AT"/>
        </w:rPr>
        <w:t>Vetmeduni</w:t>
      </w:r>
      <w:proofErr w:type="spellEnd"/>
      <w:r w:rsidRPr="00C43133">
        <w:rPr>
          <w:b w:val="0"/>
          <w:bCs w:val="0"/>
          <w:lang w:val="de-AT" w:eastAsia="de-AT"/>
        </w:rPr>
        <w:t xml:space="preserve"> Vienna, TU Wien, MU Leoben und Uni Innsbruck. Die therapeutischen und diagnostischen Gesundheitsstudiengänge, einschließlich der Hebammenausbildung, werden in Zusammenarbeit mit dem Wiener </w:t>
      </w:r>
      <w:proofErr w:type="spellStart"/>
      <w:r w:rsidRPr="00C43133">
        <w:rPr>
          <w:b w:val="0"/>
          <w:bCs w:val="0"/>
          <w:lang w:val="de-AT" w:eastAsia="de-AT"/>
        </w:rPr>
        <w:t>Krankenanstaltenverbund</w:t>
      </w:r>
      <w:proofErr w:type="spellEnd"/>
      <w:r w:rsidRPr="00C43133">
        <w:rPr>
          <w:b w:val="0"/>
          <w:bCs w:val="0"/>
          <w:lang w:val="de-AT" w:eastAsia="de-AT"/>
        </w:rPr>
        <w:t xml:space="preserve"> (KAV) und der Vinzenz-Gruppe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ED5379">
          <w:rPr>
            <w:rStyle w:val="Hyperlink"/>
            <w:b w:val="0"/>
            <w:bCs w:val="0"/>
            <w:lang w:val="de-AT" w:eastAsia="de-AT"/>
          </w:rPr>
          <w:t>www.fh-campuswien.ac.at/zert</w:t>
        </w:r>
      </w:hyperlink>
    </w:p>
    <w:p w:rsidR="00340225" w:rsidRPr="003F66A9" w:rsidRDefault="00340225" w:rsidP="00340225">
      <w:pPr>
        <w:pStyle w:val="PA7HeadlineBoilerplate"/>
        <w:spacing w:line="240" w:lineRule="auto"/>
        <w:outlineLvl w:val="0"/>
        <w:rPr>
          <w:szCs w:val="18"/>
        </w:rPr>
      </w:pPr>
      <w:r w:rsidRPr="003F66A9">
        <w:rPr>
          <w:szCs w:val="18"/>
        </w:rPr>
        <w:t>Rückfragehinweis</w:t>
      </w:r>
      <w:r w:rsidRPr="003F66A9">
        <w:rPr>
          <w:szCs w:val="18"/>
        </w:rPr>
        <w:br/>
      </w:r>
      <w:proofErr w:type="spellStart"/>
      <w:r w:rsidRPr="003F66A9">
        <w:rPr>
          <w:b w:val="0"/>
          <w:szCs w:val="18"/>
        </w:rPr>
        <w:t>Mag.</w:t>
      </w:r>
      <w:r w:rsidRPr="003F66A9">
        <w:rPr>
          <w:b w:val="0"/>
          <w:szCs w:val="18"/>
          <w:vertAlign w:val="superscript"/>
        </w:rPr>
        <w:t>a</w:t>
      </w:r>
      <w:proofErr w:type="spellEnd"/>
      <w:r w:rsidRPr="003F66A9">
        <w:rPr>
          <w:b w:val="0"/>
          <w:szCs w:val="18"/>
        </w:rPr>
        <w:t xml:space="preserve"> Daniela Halter, MA</w:t>
      </w:r>
      <w:r w:rsidRPr="003F66A9">
        <w:rPr>
          <w:b w:val="0"/>
          <w:szCs w:val="18"/>
        </w:rPr>
        <w:br/>
        <w:t>FH Campus Wien</w:t>
      </w:r>
      <w:r w:rsidRPr="003F66A9">
        <w:rPr>
          <w:b w:val="0"/>
          <w:szCs w:val="18"/>
        </w:rPr>
        <w:br/>
        <w:t xml:space="preserve">Unternehmenskommunikation </w:t>
      </w:r>
      <w:r w:rsidRPr="003F66A9">
        <w:rPr>
          <w:b w:val="0"/>
          <w:szCs w:val="18"/>
        </w:rPr>
        <w:br/>
        <w:t>Favoritenstraße 226, 1100 Wien</w:t>
      </w:r>
      <w:r w:rsidRPr="003F66A9">
        <w:rPr>
          <w:b w:val="0"/>
          <w:szCs w:val="18"/>
        </w:rPr>
        <w:br/>
        <w:t>T: +43 1 606 68 77-6403</w:t>
      </w:r>
      <w:r w:rsidRPr="003F66A9">
        <w:rPr>
          <w:b w:val="0"/>
          <w:szCs w:val="18"/>
        </w:rPr>
        <w:br/>
      </w:r>
      <w:hyperlink r:id="rId12" w:history="1">
        <w:r w:rsidRPr="003F66A9">
          <w:rPr>
            <w:rStyle w:val="Hyperlink"/>
            <w:b w:val="0"/>
            <w:szCs w:val="18"/>
          </w:rPr>
          <w:t>daniela.halter@fh-campuswien.ac.at</w:t>
        </w:r>
      </w:hyperlink>
      <w:r w:rsidRPr="003F66A9">
        <w:rPr>
          <w:b w:val="0"/>
          <w:szCs w:val="18"/>
        </w:rPr>
        <w:br/>
      </w:r>
      <w:hyperlink r:id="rId13" w:history="1">
        <w:r w:rsidRPr="003F66A9">
          <w:rPr>
            <w:rStyle w:val="Hyperlink"/>
            <w:b w:val="0"/>
            <w:szCs w:val="18"/>
          </w:rPr>
          <w:t>www.fh-campuswien.ac.at</w:t>
        </w:r>
      </w:hyperlink>
    </w:p>
    <w:p w:rsidR="006D1A99" w:rsidRPr="00340225" w:rsidRDefault="006D1A99" w:rsidP="00C43133">
      <w:pPr>
        <w:pStyle w:val="PA7HeadlineBoilerplate"/>
        <w:rPr>
          <w:lang w:eastAsia="de-AT"/>
        </w:rPr>
      </w:pPr>
      <w:bookmarkStart w:id="2" w:name="_GoBack"/>
      <w:bookmarkEnd w:id="2"/>
    </w:p>
    <w:p w:rsidR="001D2E52" w:rsidRPr="00C43133" w:rsidRDefault="001D2E52" w:rsidP="00324B20">
      <w:pPr>
        <w:pStyle w:val="PA8Boilerplate"/>
        <w:rPr>
          <w:lang w:val="de-AT" w:eastAsia="de-AT"/>
        </w:rPr>
      </w:pPr>
    </w:p>
    <w:sectPr w:rsidR="001D2E52" w:rsidRPr="00C43133"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63ED"/>
    <w:rsid w:val="0001044B"/>
    <w:rsid w:val="00013CF8"/>
    <w:rsid w:val="000300EA"/>
    <w:rsid w:val="00062231"/>
    <w:rsid w:val="0006619D"/>
    <w:rsid w:val="000850BA"/>
    <w:rsid w:val="00095013"/>
    <w:rsid w:val="000960F8"/>
    <w:rsid w:val="000A0732"/>
    <w:rsid w:val="000C24A2"/>
    <w:rsid w:val="000D2463"/>
    <w:rsid w:val="000E5AC5"/>
    <w:rsid w:val="000F05F1"/>
    <w:rsid w:val="00125E8C"/>
    <w:rsid w:val="00141E9F"/>
    <w:rsid w:val="00161C2B"/>
    <w:rsid w:val="00163062"/>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24B20"/>
    <w:rsid w:val="003311B1"/>
    <w:rsid w:val="00340225"/>
    <w:rsid w:val="003422F5"/>
    <w:rsid w:val="00352E97"/>
    <w:rsid w:val="0035746C"/>
    <w:rsid w:val="00364821"/>
    <w:rsid w:val="00370FE3"/>
    <w:rsid w:val="00371529"/>
    <w:rsid w:val="003715BB"/>
    <w:rsid w:val="003725C6"/>
    <w:rsid w:val="00375AEB"/>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24CD7"/>
    <w:rsid w:val="00534ED7"/>
    <w:rsid w:val="00543ED6"/>
    <w:rsid w:val="0056662E"/>
    <w:rsid w:val="00575807"/>
    <w:rsid w:val="00576D39"/>
    <w:rsid w:val="00580986"/>
    <w:rsid w:val="00587C22"/>
    <w:rsid w:val="005B322B"/>
    <w:rsid w:val="005C180B"/>
    <w:rsid w:val="005D57E2"/>
    <w:rsid w:val="005E43C3"/>
    <w:rsid w:val="00601E20"/>
    <w:rsid w:val="00612DF4"/>
    <w:rsid w:val="00622D7C"/>
    <w:rsid w:val="00667C06"/>
    <w:rsid w:val="00671B12"/>
    <w:rsid w:val="006845BB"/>
    <w:rsid w:val="006A4A46"/>
    <w:rsid w:val="006D1A99"/>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47C14"/>
    <w:rsid w:val="0095284C"/>
    <w:rsid w:val="0095718D"/>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96529"/>
    <w:rsid w:val="00AA5F46"/>
    <w:rsid w:val="00AB3CB1"/>
    <w:rsid w:val="00AC5946"/>
    <w:rsid w:val="00AD5109"/>
    <w:rsid w:val="00AF06A7"/>
    <w:rsid w:val="00B0377D"/>
    <w:rsid w:val="00B1339B"/>
    <w:rsid w:val="00B15117"/>
    <w:rsid w:val="00B33863"/>
    <w:rsid w:val="00B34A8E"/>
    <w:rsid w:val="00B359D7"/>
    <w:rsid w:val="00B51279"/>
    <w:rsid w:val="00B517BF"/>
    <w:rsid w:val="00B527A3"/>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6EDB"/>
    <w:rsid w:val="00BF73F5"/>
    <w:rsid w:val="00C00F42"/>
    <w:rsid w:val="00C1037C"/>
    <w:rsid w:val="00C11B26"/>
    <w:rsid w:val="00C13CDE"/>
    <w:rsid w:val="00C14085"/>
    <w:rsid w:val="00C15226"/>
    <w:rsid w:val="00C170C4"/>
    <w:rsid w:val="00C20E89"/>
    <w:rsid w:val="00C34CCA"/>
    <w:rsid w:val="00C37E44"/>
    <w:rsid w:val="00C43133"/>
    <w:rsid w:val="00C62AB2"/>
    <w:rsid w:val="00C651F8"/>
    <w:rsid w:val="00C775FC"/>
    <w:rsid w:val="00C83139"/>
    <w:rsid w:val="00C908CC"/>
    <w:rsid w:val="00C91769"/>
    <w:rsid w:val="00CA0462"/>
    <w:rsid w:val="00CA0AB9"/>
    <w:rsid w:val="00CB7DAE"/>
    <w:rsid w:val="00CC07FC"/>
    <w:rsid w:val="00CD76AF"/>
    <w:rsid w:val="00CE0B73"/>
    <w:rsid w:val="00CE29F8"/>
    <w:rsid w:val="00CF5455"/>
    <w:rsid w:val="00CF6069"/>
    <w:rsid w:val="00CF74FE"/>
    <w:rsid w:val="00D12229"/>
    <w:rsid w:val="00D310AD"/>
    <w:rsid w:val="00D47E90"/>
    <w:rsid w:val="00D54E39"/>
    <w:rsid w:val="00D629A7"/>
    <w:rsid w:val="00D645AC"/>
    <w:rsid w:val="00D66B0B"/>
    <w:rsid w:val="00D91B15"/>
    <w:rsid w:val="00D96599"/>
    <w:rsid w:val="00DA1B4E"/>
    <w:rsid w:val="00DA3816"/>
    <w:rsid w:val="00DA480C"/>
    <w:rsid w:val="00DA70DC"/>
    <w:rsid w:val="00DD24EF"/>
    <w:rsid w:val="00DE620A"/>
    <w:rsid w:val="00E00152"/>
    <w:rsid w:val="00E0548F"/>
    <w:rsid w:val="00E057FC"/>
    <w:rsid w:val="00E210B6"/>
    <w:rsid w:val="00E32707"/>
    <w:rsid w:val="00E36892"/>
    <w:rsid w:val="00E41143"/>
    <w:rsid w:val="00E440F1"/>
    <w:rsid w:val="00E44CCD"/>
    <w:rsid w:val="00E45278"/>
    <w:rsid w:val="00E45DA2"/>
    <w:rsid w:val="00E4618C"/>
    <w:rsid w:val="00E469A5"/>
    <w:rsid w:val="00E5398A"/>
    <w:rsid w:val="00E61EDC"/>
    <w:rsid w:val="00E800A8"/>
    <w:rsid w:val="00E81A92"/>
    <w:rsid w:val="00E85E83"/>
    <w:rsid w:val="00E97447"/>
    <w:rsid w:val="00EA4409"/>
    <w:rsid w:val="00EA5278"/>
    <w:rsid w:val="00EB3DD8"/>
    <w:rsid w:val="00EC2242"/>
    <w:rsid w:val="00EC3F4C"/>
    <w:rsid w:val="00ED136D"/>
    <w:rsid w:val="00EE0A5A"/>
    <w:rsid w:val="00EE5997"/>
    <w:rsid w:val="00EE706D"/>
    <w:rsid w:val="00EF3219"/>
    <w:rsid w:val="00F067A3"/>
    <w:rsid w:val="00F17F42"/>
    <w:rsid w:val="00F230DD"/>
    <w:rsid w:val="00F24F19"/>
    <w:rsid w:val="00F2774B"/>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1Zchn">
    <w:name w:val="Überschrift 1 Zchn"/>
    <w:basedOn w:val="Absatz-Standardschriftart"/>
    <w:link w:val="berschrift1"/>
    <w:uiPriority w:val="9"/>
    <w:rsid w:val="00E41143"/>
    <w:rPr>
      <w:rFonts w:ascii="Verdana" w:hAnsi="Verdana"/>
      <w:b/>
      <w:kern w:val="32"/>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1Zchn">
    <w:name w:val="Überschrift 1 Zchn"/>
    <w:basedOn w:val="Absatz-Standardschriftart"/>
    <w:link w:val="berschrift1"/>
    <w:uiPriority w:val="9"/>
    <w:rsid w:val="00E41143"/>
    <w:rPr>
      <w:rFonts w:ascii="Verdana" w:hAnsi="Verdana"/>
      <w:b/>
      <w:kern w:val="32"/>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pusnetzwerk.ac.at" TargetMode="External"/><Relationship Id="rId13" Type="http://schemas.openxmlformats.org/officeDocument/2006/relationships/hyperlink" Target="http://www.fh-campuswien.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niela.halt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tax_m" TargetMode="External"/><Relationship Id="rId4" Type="http://schemas.openxmlformats.org/officeDocument/2006/relationships/settings" Target="settings.xml"/><Relationship Id="rId9" Type="http://schemas.openxmlformats.org/officeDocument/2006/relationships/hyperlink" Target="http://www.fh-campuswien.ac.at/tax_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3834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4323</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9</cp:revision>
  <cp:lastPrinted>2015-05-07T07:22:00Z</cp:lastPrinted>
  <dcterms:created xsi:type="dcterms:W3CDTF">2015-05-07T10:50:00Z</dcterms:created>
  <dcterms:modified xsi:type="dcterms:W3CDTF">2015-05-11T07:39:00Z</dcterms:modified>
</cp:coreProperties>
</file>