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AC" w:rsidRPr="0082256A" w:rsidRDefault="007D75AC" w:rsidP="007D75AC">
      <w:pPr>
        <w:pStyle w:val="PA1TITEL"/>
        <w:spacing w:line="276" w:lineRule="auto"/>
        <w:rPr>
          <w:rFonts w:cs="Arial"/>
          <w:szCs w:val="24"/>
        </w:rPr>
      </w:pPr>
      <w:r w:rsidRPr="0082256A">
        <w:rPr>
          <w:rFonts w:cs="Arial"/>
          <w:szCs w:val="24"/>
        </w:rPr>
        <w:t>MEDIENINFORMATION</w:t>
      </w:r>
      <w:bookmarkStart w:id="0" w:name="OLE_LINK1"/>
      <w:bookmarkStart w:id="1" w:name="OLE_LINK2"/>
    </w:p>
    <w:p w:rsidR="0082256A" w:rsidRPr="0082256A" w:rsidRDefault="0082256A" w:rsidP="00C3717E">
      <w:pPr>
        <w:rPr>
          <w:rFonts w:ascii="Verdana" w:eastAsia="Times" w:hAnsi="Verdana" w:cs="Arial"/>
          <w:b/>
          <w:sz w:val="24"/>
          <w:szCs w:val="24"/>
          <w:lang w:eastAsia="de-DE"/>
        </w:rPr>
      </w:pPr>
      <w:r w:rsidRPr="0082256A">
        <w:rPr>
          <w:rFonts w:ascii="Verdana" w:eastAsia="Times" w:hAnsi="Verdana" w:cs="Arial"/>
          <w:b/>
          <w:sz w:val="24"/>
          <w:szCs w:val="24"/>
          <w:lang w:eastAsia="de-DE"/>
        </w:rPr>
        <w:t>FH Campus Wien: Anmeldeschluss für das Bachelorstudium der Gesundheits- und Krankenpflege am 15. April</w:t>
      </w:r>
    </w:p>
    <w:bookmarkEnd w:id="0"/>
    <w:bookmarkEnd w:id="1"/>
    <w:p w:rsidR="0082256A" w:rsidRDefault="0082256A" w:rsidP="003B3A35">
      <w:pPr>
        <w:spacing w:after="60" w:line="260" w:lineRule="exac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(Wien, 4</w:t>
      </w:r>
      <w:r w:rsidRPr="007D75AC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März</w:t>
      </w:r>
      <w:r w:rsidRPr="007D75AC">
        <w:rPr>
          <w:rFonts w:ascii="Verdana" w:hAnsi="Verdana" w:cs="Arial"/>
          <w:sz w:val="20"/>
          <w:szCs w:val="20"/>
        </w:rPr>
        <w:t xml:space="preserve"> 2015)</w:t>
      </w:r>
      <w:r>
        <w:rPr>
          <w:rFonts w:ascii="Verdana" w:hAnsi="Verdana" w:cs="Arial"/>
          <w:sz w:val="20"/>
          <w:szCs w:val="20"/>
        </w:rPr>
        <w:t xml:space="preserve"> Die FH Campus Wien bietet das Studium der Gesundheits- und Krankenpflege in Kooperation mit dem Wiener Krankenanstaltenverbund</w:t>
      </w:r>
      <w:r w:rsidR="00D20C5F">
        <w:rPr>
          <w:rFonts w:ascii="Verdana" w:hAnsi="Verdana" w:cs="Arial"/>
          <w:sz w:val="20"/>
          <w:szCs w:val="20"/>
        </w:rPr>
        <w:t xml:space="preserve"> (KAV)</w:t>
      </w:r>
      <w:r>
        <w:rPr>
          <w:rFonts w:ascii="Verdana" w:hAnsi="Verdana" w:cs="Arial"/>
          <w:sz w:val="20"/>
          <w:szCs w:val="20"/>
        </w:rPr>
        <w:t xml:space="preserve"> </w:t>
      </w:r>
      <w:r w:rsidR="005D6E5B">
        <w:rPr>
          <w:rFonts w:ascii="Verdana" w:hAnsi="Verdana" w:cs="Arial"/>
          <w:sz w:val="20"/>
          <w:szCs w:val="20"/>
        </w:rPr>
        <w:t xml:space="preserve">und der Vinzenz Gruppe </w:t>
      </w:r>
      <w:r>
        <w:rPr>
          <w:rFonts w:ascii="Verdana" w:hAnsi="Verdana" w:cs="Arial"/>
          <w:sz w:val="20"/>
          <w:szCs w:val="20"/>
        </w:rPr>
        <w:t xml:space="preserve">an vier Standorten in Wien an. Die Anmeldefrist der ab Herbst 2015 </w:t>
      </w:r>
      <w:r w:rsidR="00DF3285">
        <w:rPr>
          <w:rFonts w:ascii="Verdana" w:hAnsi="Verdana" w:cs="Arial"/>
          <w:sz w:val="20"/>
          <w:szCs w:val="20"/>
        </w:rPr>
        <w:t>startenden</w:t>
      </w:r>
      <w:r>
        <w:rPr>
          <w:rFonts w:ascii="Verdana" w:hAnsi="Verdana" w:cs="Arial"/>
          <w:sz w:val="20"/>
          <w:szCs w:val="20"/>
        </w:rPr>
        <w:t xml:space="preserve"> Studiengänge endet am 15. April.</w:t>
      </w:r>
    </w:p>
    <w:p w:rsidR="00D20C5F" w:rsidRDefault="008849B4" w:rsidP="009E5177">
      <w:pPr>
        <w:autoSpaceDE w:val="0"/>
        <w:autoSpaceDN w:val="0"/>
        <w:adjustRightInd w:val="0"/>
        <w:spacing w:after="0" w:line="280" w:lineRule="exac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Als größte Gesundheits-FH in Österreich </w:t>
      </w:r>
      <w:r w:rsidR="005D6E5B">
        <w:rPr>
          <w:rFonts w:ascii="Verdana" w:hAnsi="Verdana" w:cs="Arial"/>
          <w:sz w:val="20"/>
          <w:szCs w:val="20"/>
        </w:rPr>
        <w:t xml:space="preserve">bietet die FH Campus Wien das Bachelorstudium der Gesundheits- und Krankenpflege </w:t>
      </w:r>
      <w:r>
        <w:rPr>
          <w:rFonts w:ascii="Verdana" w:hAnsi="Verdana" w:cs="Arial"/>
          <w:sz w:val="20"/>
          <w:szCs w:val="20"/>
        </w:rPr>
        <w:t xml:space="preserve">am Hauptstandort in Favoriten </w:t>
      </w:r>
      <w:r w:rsidR="005D6E5B">
        <w:rPr>
          <w:rFonts w:ascii="Verdana" w:hAnsi="Verdana" w:cs="Arial"/>
          <w:sz w:val="20"/>
          <w:szCs w:val="20"/>
        </w:rPr>
        <w:t xml:space="preserve">schon seit 2008 an. </w:t>
      </w:r>
      <w:r w:rsidR="0093639C">
        <w:rPr>
          <w:rFonts w:ascii="Verdana" w:hAnsi="Verdana" w:cs="Arial"/>
          <w:sz w:val="20"/>
          <w:szCs w:val="20"/>
        </w:rPr>
        <w:t>I</w:t>
      </w:r>
      <w:r w:rsidR="00D20C5F">
        <w:rPr>
          <w:rFonts w:ascii="Verdana" w:hAnsi="Verdana" w:cs="Arial"/>
          <w:sz w:val="20"/>
          <w:szCs w:val="20"/>
        </w:rPr>
        <w:t xml:space="preserve">m Studienjahr 2015/16 können Interessierte </w:t>
      </w:r>
      <w:r w:rsidR="00EA17B8">
        <w:rPr>
          <w:rFonts w:ascii="Verdana" w:hAnsi="Verdana" w:cs="Arial"/>
          <w:sz w:val="20"/>
          <w:szCs w:val="20"/>
        </w:rPr>
        <w:t>die Ausbildung</w:t>
      </w:r>
      <w:r w:rsidR="00D20C5F">
        <w:rPr>
          <w:rFonts w:ascii="Verdana" w:hAnsi="Verdana" w:cs="Arial"/>
          <w:sz w:val="20"/>
          <w:szCs w:val="20"/>
        </w:rPr>
        <w:t xml:space="preserve"> </w:t>
      </w:r>
      <w:r w:rsidR="00BB3553">
        <w:rPr>
          <w:rFonts w:ascii="Verdana" w:hAnsi="Verdana" w:cs="Arial"/>
          <w:sz w:val="20"/>
          <w:szCs w:val="20"/>
        </w:rPr>
        <w:t xml:space="preserve">auch an den </w:t>
      </w:r>
      <w:r w:rsidR="009D7B47">
        <w:rPr>
          <w:rFonts w:ascii="Verdana" w:hAnsi="Verdana" w:cs="Arial"/>
          <w:sz w:val="20"/>
          <w:szCs w:val="20"/>
        </w:rPr>
        <w:t>Standorten des KAV im</w:t>
      </w:r>
      <w:r w:rsidR="00EA17B8">
        <w:rPr>
          <w:rFonts w:ascii="Verdana" w:hAnsi="Verdana" w:cs="Arial"/>
          <w:sz w:val="20"/>
          <w:szCs w:val="20"/>
        </w:rPr>
        <w:t xml:space="preserve"> </w:t>
      </w:r>
      <w:r w:rsidR="009D7B47">
        <w:rPr>
          <w:rFonts w:ascii="Verdana" w:hAnsi="Verdana" w:cs="Arial"/>
          <w:sz w:val="20"/>
          <w:szCs w:val="20"/>
        </w:rPr>
        <w:t>Sozialmedizinischen</w:t>
      </w:r>
      <w:r w:rsidR="00EA17B8" w:rsidRPr="00EA17B8">
        <w:rPr>
          <w:rFonts w:ascii="Verdana" w:hAnsi="Verdana" w:cs="Arial"/>
          <w:sz w:val="20"/>
          <w:szCs w:val="20"/>
        </w:rPr>
        <w:t xml:space="preserve"> Zentrum Ost</w:t>
      </w:r>
      <w:r w:rsidR="00DA16C2">
        <w:rPr>
          <w:rFonts w:ascii="Verdana" w:hAnsi="Verdana" w:cs="Arial"/>
          <w:sz w:val="20"/>
          <w:szCs w:val="20"/>
        </w:rPr>
        <w:t xml:space="preserve"> und</w:t>
      </w:r>
      <w:r w:rsidR="00EA17B8" w:rsidRPr="00EA17B8">
        <w:rPr>
          <w:rFonts w:ascii="Verdana" w:hAnsi="Verdana" w:cs="Arial"/>
          <w:sz w:val="20"/>
          <w:szCs w:val="20"/>
        </w:rPr>
        <w:t xml:space="preserve"> Sozialmedizinischen Zentrum Süd </w:t>
      </w:r>
      <w:r w:rsidR="001352D5">
        <w:rPr>
          <w:rFonts w:ascii="Verdana" w:hAnsi="Verdana" w:cs="Arial"/>
          <w:sz w:val="20"/>
          <w:szCs w:val="20"/>
        </w:rPr>
        <w:t xml:space="preserve">der Stadt Wien </w:t>
      </w:r>
      <w:r w:rsidR="009F2A95">
        <w:rPr>
          <w:rFonts w:ascii="Verdana" w:hAnsi="Verdana" w:cs="Arial"/>
          <w:sz w:val="20"/>
          <w:szCs w:val="20"/>
        </w:rPr>
        <w:t>sowie</w:t>
      </w:r>
      <w:r w:rsidR="00EA17B8" w:rsidRPr="00EA17B8">
        <w:rPr>
          <w:rFonts w:ascii="Verdana" w:hAnsi="Verdana" w:cs="Arial"/>
          <w:sz w:val="20"/>
          <w:szCs w:val="20"/>
        </w:rPr>
        <w:t xml:space="preserve"> </w:t>
      </w:r>
      <w:r w:rsidR="00EA17B8">
        <w:rPr>
          <w:rFonts w:ascii="Verdana" w:hAnsi="Verdana" w:cs="Arial"/>
          <w:sz w:val="20"/>
          <w:szCs w:val="20"/>
        </w:rPr>
        <w:t xml:space="preserve">am </w:t>
      </w:r>
      <w:r w:rsidR="00EA17B8" w:rsidRPr="00EA17B8">
        <w:rPr>
          <w:rFonts w:ascii="Verdana" w:hAnsi="Verdana" w:cs="Arial"/>
          <w:sz w:val="20"/>
          <w:szCs w:val="20"/>
        </w:rPr>
        <w:t xml:space="preserve">Studienstandort </w:t>
      </w:r>
      <w:proofErr w:type="spellStart"/>
      <w:r w:rsidR="00EA17B8" w:rsidRPr="00EA17B8">
        <w:rPr>
          <w:rFonts w:ascii="Verdana" w:hAnsi="Verdana" w:cs="Arial"/>
          <w:sz w:val="20"/>
          <w:szCs w:val="20"/>
        </w:rPr>
        <w:t>Vinzentinum</w:t>
      </w:r>
      <w:proofErr w:type="spellEnd"/>
      <w:r w:rsidR="00EA17B8" w:rsidRPr="00EA17B8">
        <w:rPr>
          <w:rFonts w:ascii="Verdana" w:hAnsi="Verdana" w:cs="Arial"/>
          <w:sz w:val="20"/>
          <w:szCs w:val="20"/>
        </w:rPr>
        <w:t xml:space="preserve"> </w:t>
      </w:r>
      <w:r w:rsidR="004B3BD6">
        <w:rPr>
          <w:rFonts w:ascii="Verdana" w:hAnsi="Verdana" w:cs="Arial"/>
          <w:sz w:val="20"/>
          <w:szCs w:val="20"/>
        </w:rPr>
        <w:t xml:space="preserve">im </w:t>
      </w:r>
      <w:r w:rsidR="0064342B">
        <w:rPr>
          <w:rFonts w:ascii="Verdana" w:hAnsi="Verdana" w:cs="Arial"/>
          <w:sz w:val="20"/>
          <w:szCs w:val="20"/>
        </w:rPr>
        <w:t xml:space="preserve">6. Wiener Gemeindebezirk </w:t>
      </w:r>
      <w:r w:rsidR="00EA17B8">
        <w:rPr>
          <w:rFonts w:ascii="Verdana" w:hAnsi="Verdana" w:cs="Arial"/>
          <w:sz w:val="20"/>
          <w:szCs w:val="20"/>
        </w:rPr>
        <w:t>absolvieren.</w:t>
      </w:r>
    </w:p>
    <w:p w:rsidR="002033DD" w:rsidRPr="002033DD" w:rsidRDefault="002033DD" w:rsidP="002033DD">
      <w:pPr>
        <w:pStyle w:val="berschrift1"/>
        <w:spacing w:before="120" w:line="300" w:lineRule="exact"/>
        <w:rPr>
          <w:rFonts w:cs="Arial"/>
          <w:kern w:val="0"/>
          <w:sz w:val="20"/>
          <w:lang w:val="de-AT"/>
        </w:rPr>
      </w:pPr>
      <w:r w:rsidRPr="002033DD">
        <w:rPr>
          <w:rFonts w:cs="Arial"/>
          <w:kern w:val="0"/>
          <w:sz w:val="20"/>
          <w:lang w:val="de-AT"/>
        </w:rPr>
        <w:t>Praxisnahe Ausbildung</w:t>
      </w:r>
    </w:p>
    <w:p w:rsidR="005D6E5B" w:rsidRDefault="005D6E5B" w:rsidP="009E5177">
      <w:pPr>
        <w:autoSpaceDE w:val="0"/>
        <w:autoSpaceDN w:val="0"/>
        <w:adjustRightInd w:val="0"/>
        <w:spacing w:after="0" w:line="280" w:lineRule="exac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In sechs Semestern </w:t>
      </w:r>
      <w:r w:rsidR="00F06557">
        <w:rPr>
          <w:rFonts w:ascii="Verdana" w:hAnsi="Verdana" w:cs="Arial"/>
          <w:sz w:val="20"/>
          <w:szCs w:val="20"/>
        </w:rPr>
        <w:t xml:space="preserve">lernen </w:t>
      </w:r>
      <w:r w:rsidR="00825BA5">
        <w:rPr>
          <w:rFonts w:ascii="Verdana" w:hAnsi="Verdana" w:cs="Arial"/>
          <w:sz w:val="20"/>
          <w:szCs w:val="20"/>
        </w:rPr>
        <w:t>Studierende</w:t>
      </w:r>
      <w:r w:rsidR="002E5124">
        <w:rPr>
          <w:rFonts w:ascii="Verdana" w:hAnsi="Verdana" w:cs="Arial"/>
          <w:sz w:val="20"/>
          <w:szCs w:val="20"/>
        </w:rPr>
        <w:t xml:space="preserve"> alles</w:t>
      </w:r>
      <w:r w:rsidR="00F06557">
        <w:rPr>
          <w:rFonts w:ascii="Verdana" w:hAnsi="Verdana" w:cs="Arial"/>
          <w:sz w:val="20"/>
          <w:szCs w:val="20"/>
        </w:rPr>
        <w:t xml:space="preserve"> über </w:t>
      </w:r>
      <w:r w:rsidR="00F06557" w:rsidRPr="00F06557">
        <w:rPr>
          <w:rFonts w:ascii="Verdana" w:hAnsi="Verdana" w:cs="Arial"/>
          <w:sz w:val="20"/>
          <w:szCs w:val="20"/>
        </w:rPr>
        <w:t xml:space="preserve">Pflegetheorien und den Pflegeprozess ebenso wie </w:t>
      </w:r>
      <w:r w:rsidR="006C6575">
        <w:rPr>
          <w:rFonts w:ascii="Verdana" w:hAnsi="Verdana" w:cs="Arial"/>
          <w:sz w:val="20"/>
          <w:szCs w:val="20"/>
        </w:rPr>
        <w:t xml:space="preserve">die </w:t>
      </w:r>
      <w:r w:rsidR="00F06557" w:rsidRPr="00F06557">
        <w:rPr>
          <w:rFonts w:ascii="Verdana" w:hAnsi="Verdana" w:cs="Arial"/>
          <w:sz w:val="20"/>
          <w:szCs w:val="20"/>
        </w:rPr>
        <w:t xml:space="preserve">Gesundheits- und Krankenpflege spezieller Zielgruppen und in unterschiedlichen Settings. </w:t>
      </w:r>
      <w:r w:rsidR="00683393">
        <w:rPr>
          <w:rFonts w:ascii="Verdana" w:hAnsi="Verdana" w:cs="Arial"/>
          <w:sz w:val="20"/>
          <w:szCs w:val="20"/>
        </w:rPr>
        <w:t>Medizinische</w:t>
      </w:r>
      <w:r w:rsidR="00F06557" w:rsidRPr="00F06557">
        <w:rPr>
          <w:rFonts w:ascii="Verdana" w:hAnsi="Verdana" w:cs="Arial"/>
          <w:sz w:val="20"/>
          <w:szCs w:val="20"/>
        </w:rPr>
        <w:t xml:space="preserve"> Grundlagen haben neben der Pflegewissenschaft </w:t>
      </w:r>
      <w:bookmarkStart w:id="2" w:name="_GoBack"/>
      <w:r w:rsidR="00F06557" w:rsidRPr="00F06557">
        <w:rPr>
          <w:rFonts w:ascii="Verdana" w:hAnsi="Verdana" w:cs="Arial"/>
          <w:sz w:val="20"/>
          <w:szCs w:val="20"/>
        </w:rPr>
        <w:t>einen wesentlichen Anteil an der Ausbildung. Wissen</w:t>
      </w:r>
      <w:r w:rsidR="002C2497">
        <w:rPr>
          <w:rFonts w:ascii="Verdana" w:hAnsi="Verdana" w:cs="Arial"/>
          <w:sz w:val="20"/>
          <w:szCs w:val="20"/>
        </w:rPr>
        <w:t xml:space="preserve"> </w:t>
      </w:r>
      <w:r w:rsidR="007C129E">
        <w:rPr>
          <w:rFonts w:ascii="Verdana" w:hAnsi="Verdana" w:cs="Arial"/>
          <w:sz w:val="20"/>
          <w:szCs w:val="20"/>
        </w:rPr>
        <w:t>über</w:t>
      </w:r>
      <w:r w:rsidR="002C2497">
        <w:rPr>
          <w:rFonts w:ascii="Verdana" w:hAnsi="Verdana" w:cs="Arial"/>
          <w:sz w:val="20"/>
          <w:szCs w:val="20"/>
        </w:rPr>
        <w:t xml:space="preserve"> Medizin</w:t>
      </w:r>
      <w:r w:rsidR="00090D82">
        <w:rPr>
          <w:rFonts w:ascii="Verdana" w:hAnsi="Verdana" w:cs="Arial"/>
          <w:sz w:val="20"/>
          <w:szCs w:val="20"/>
        </w:rPr>
        <w:t xml:space="preserve">, der </w:t>
      </w:r>
      <w:r w:rsidR="00F06557" w:rsidRPr="00F06557">
        <w:rPr>
          <w:rFonts w:ascii="Verdana" w:hAnsi="Verdana" w:cs="Arial"/>
          <w:sz w:val="20"/>
          <w:szCs w:val="20"/>
        </w:rPr>
        <w:t xml:space="preserve">Sozial- </w:t>
      </w:r>
      <w:bookmarkEnd w:id="2"/>
      <w:r w:rsidR="00F06557" w:rsidRPr="00F06557">
        <w:rPr>
          <w:rFonts w:ascii="Verdana" w:hAnsi="Verdana" w:cs="Arial"/>
          <w:sz w:val="20"/>
          <w:szCs w:val="20"/>
        </w:rPr>
        <w:t>und Humanwissenschaften wie Psychologie, Soziologie und Pädagogik sowie über Gesundheitswissenschaft vermittelt zusätzlich ein ganzheitliches Verständnis von Gesundheit und Krankheit. Studierende befassen sich darüber hinaus mit Organisation, Ethik und Recht.</w:t>
      </w:r>
    </w:p>
    <w:p w:rsidR="007D75AC" w:rsidRPr="007D75AC" w:rsidRDefault="007D75AC" w:rsidP="007D75AC">
      <w:pPr>
        <w:autoSpaceDE w:val="0"/>
        <w:autoSpaceDN w:val="0"/>
        <w:adjustRightInd w:val="0"/>
        <w:spacing w:after="60" w:line="300" w:lineRule="exact"/>
        <w:rPr>
          <w:rFonts w:ascii="Verdana" w:hAnsi="Verdana" w:cs="Arial"/>
          <w:sz w:val="20"/>
          <w:szCs w:val="20"/>
        </w:rPr>
      </w:pPr>
      <w:proofErr w:type="spellStart"/>
      <w:r w:rsidRPr="007D75AC">
        <w:rPr>
          <w:rFonts w:ascii="Verdana" w:hAnsi="Verdana" w:cs="Arial"/>
          <w:sz w:val="20"/>
          <w:szCs w:val="20"/>
        </w:rPr>
        <w:t>AbsolventInnen</w:t>
      </w:r>
      <w:proofErr w:type="spellEnd"/>
      <w:r w:rsidRPr="007D75AC">
        <w:rPr>
          <w:rFonts w:ascii="Verdana" w:hAnsi="Verdana" w:cs="Arial"/>
          <w:sz w:val="20"/>
          <w:szCs w:val="20"/>
        </w:rPr>
        <w:t xml:space="preserve"> erwerben die Berufsberechtigung für den „Gehobenen Dienst der Gesundheits- und Krankenpflege</w:t>
      </w:r>
      <w:r w:rsidR="00FE0E5D">
        <w:rPr>
          <w:rFonts w:ascii="Verdana" w:hAnsi="Verdana" w:cs="Arial"/>
          <w:sz w:val="20"/>
          <w:szCs w:val="20"/>
        </w:rPr>
        <w:t xml:space="preserve">“ und </w:t>
      </w:r>
      <w:r w:rsidR="00F05D4A">
        <w:rPr>
          <w:rFonts w:ascii="Verdana" w:hAnsi="Verdana" w:cs="Arial"/>
          <w:sz w:val="20"/>
          <w:szCs w:val="20"/>
        </w:rPr>
        <w:t>mit dem</w:t>
      </w:r>
      <w:r w:rsidRPr="007D75AC">
        <w:rPr>
          <w:rFonts w:ascii="Verdana" w:hAnsi="Verdana" w:cs="Arial"/>
          <w:sz w:val="20"/>
          <w:szCs w:val="20"/>
        </w:rPr>
        <w:t xml:space="preserve"> ersten akademischen G</w:t>
      </w:r>
      <w:r w:rsidR="00FE0E5D">
        <w:rPr>
          <w:rFonts w:ascii="Verdana" w:hAnsi="Verdana" w:cs="Arial"/>
          <w:sz w:val="20"/>
          <w:szCs w:val="20"/>
        </w:rPr>
        <w:t>rad die Chance für einen</w:t>
      </w:r>
      <w:r w:rsidRPr="007D75AC">
        <w:rPr>
          <w:rFonts w:ascii="Verdana" w:hAnsi="Verdana" w:cs="Arial"/>
          <w:sz w:val="20"/>
          <w:szCs w:val="20"/>
        </w:rPr>
        <w:t xml:space="preserve"> aufbauenden Master</w:t>
      </w:r>
      <w:r w:rsidR="00E02398">
        <w:rPr>
          <w:rFonts w:ascii="Verdana" w:hAnsi="Verdana" w:cs="Arial"/>
          <w:sz w:val="20"/>
          <w:szCs w:val="20"/>
        </w:rPr>
        <w:t xml:space="preserve">lehr- oder </w:t>
      </w:r>
      <w:proofErr w:type="spellStart"/>
      <w:r w:rsidR="00E02398">
        <w:rPr>
          <w:rFonts w:ascii="Verdana" w:hAnsi="Verdana" w:cs="Arial"/>
          <w:sz w:val="20"/>
          <w:szCs w:val="20"/>
        </w:rPr>
        <w:t>studiengang</w:t>
      </w:r>
      <w:proofErr w:type="spellEnd"/>
      <w:r w:rsidR="00FE0E5D">
        <w:rPr>
          <w:rFonts w:ascii="Verdana" w:hAnsi="Verdana" w:cs="Arial"/>
          <w:sz w:val="20"/>
          <w:szCs w:val="20"/>
        </w:rPr>
        <w:t>.</w:t>
      </w:r>
      <w:r w:rsidRPr="007D75AC">
        <w:rPr>
          <w:rFonts w:ascii="Verdana" w:hAnsi="Verdana" w:cs="Arial"/>
          <w:sz w:val="20"/>
          <w:szCs w:val="20"/>
        </w:rPr>
        <w:t xml:space="preserve"> </w:t>
      </w:r>
    </w:p>
    <w:p w:rsidR="007D75AC" w:rsidRPr="007D75AC" w:rsidRDefault="007D75AC" w:rsidP="007D75AC">
      <w:pPr>
        <w:pStyle w:val="berschrift1"/>
        <w:spacing w:before="120" w:line="300" w:lineRule="exact"/>
        <w:rPr>
          <w:rFonts w:cs="Arial"/>
          <w:kern w:val="0"/>
          <w:sz w:val="20"/>
          <w:lang w:val="de-AT"/>
        </w:rPr>
      </w:pPr>
      <w:r w:rsidRPr="007D75AC">
        <w:rPr>
          <w:rFonts w:cs="Arial"/>
          <w:kern w:val="0"/>
          <w:sz w:val="20"/>
          <w:lang w:val="de-AT"/>
        </w:rPr>
        <w:t>Bewerbung für das Bachelorstudium</w:t>
      </w:r>
    </w:p>
    <w:p w:rsidR="007D75AC" w:rsidRDefault="007D75AC" w:rsidP="007D75AC">
      <w:pPr>
        <w:spacing w:after="60" w:line="300" w:lineRule="exact"/>
        <w:rPr>
          <w:rStyle w:val="FHCWTextZchn"/>
          <w:rFonts w:cs="Arial"/>
          <w:bCs/>
          <w:sz w:val="20"/>
          <w:szCs w:val="20"/>
        </w:rPr>
      </w:pPr>
      <w:r w:rsidRPr="007D75AC">
        <w:rPr>
          <w:rStyle w:val="FHCWTextZchn"/>
          <w:rFonts w:cs="Arial"/>
          <w:bCs/>
          <w:sz w:val="20"/>
          <w:szCs w:val="20"/>
        </w:rPr>
        <w:t xml:space="preserve">Zielgruppen für das neue FH-Studium sind </w:t>
      </w:r>
      <w:proofErr w:type="spellStart"/>
      <w:r w:rsidRPr="007D75AC">
        <w:rPr>
          <w:rStyle w:val="FHCWTextZchn"/>
          <w:rFonts w:cs="Arial"/>
          <w:bCs/>
          <w:sz w:val="20"/>
          <w:szCs w:val="20"/>
        </w:rPr>
        <w:t>MaturantInnen</w:t>
      </w:r>
      <w:proofErr w:type="spellEnd"/>
      <w:r w:rsidRPr="007D75AC">
        <w:rPr>
          <w:rStyle w:val="FHCWTextZchn"/>
          <w:rFonts w:cs="Arial"/>
          <w:bCs/>
          <w:sz w:val="20"/>
          <w:szCs w:val="20"/>
        </w:rPr>
        <w:t xml:space="preserve"> bzw. Personen mit Matura-Äquivalent, aber auch Interessierte ohne Matura </w:t>
      </w:r>
      <w:r w:rsidRPr="007D75AC">
        <w:rPr>
          <w:rFonts w:ascii="Verdana" w:hAnsi="Verdana" w:cs="Arial"/>
          <w:sz w:val="20"/>
          <w:szCs w:val="20"/>
        </w:rPr>
        <w:t xml:space="preserve">mit bis zu drei Zusatzprüfungen </w:t>
      </w:r>
      <w:r w:rsidRPr="007D75AC">
        <w:rPr>
          <w:rStyle w:val="FHCWTextZchn"/>
          <w:rFonts w:cs="Arial"/>
          <w:bCs/>
          <w:sz w:val="20"/>
          <w:szCs w:val="20"/>
        </w:rPr>
        <w:t xml:space="preserve">(z.B. </w:t>
      </w:r>
      <w:proofErr w:type="spellStart"/>
      <w:r w:rsidRPr="007D75AC">
        <w:rPr>
          <w:rStyle w:val="FHCWTextZchn"/>
          <w:rFonts w:cs="Arial"/>
          <w:bCs/>
          <w:sz w:val="20"/>
          <w:szCs w:val="20"/>
        </w:rPr>
        <w:t>AbsolventInnen</w:t>
      </w:r>
      <w:proofErr w:type="spellEnd"/>
      <w:r w:rsidRPr="007D75AC">
        <w:rPr>
          <w:rStyle w:val="FHCWTextZchn"/>
          <w:rFonts w:cs="Arial"/>
          <w:bCs/>
          <w:sz w:val="20"/>
          <w:szCs w:val="20"/>
        </w:rPr>
        <w:t xml:space="preserve"> einer einschlägigen Lehre oder einer berufsbildenden mittleren Schule). Die Bewerbungsfrist läuft bis 15. April 2015. Interessierte finden weiterführende Informationen unter </w:t>
      </w:r>
      <w:hyperlink r:id="rId8" w:history="1">
        <w:r w:rsidR="00A83D1F" w:rsidRPr="00244672">
          <w:rPr>
            <w:rStyle w:val="Hyperlink"/>
            <w:rFonts w:ascii="Verdana" w:hAnsi="Verdana" w:cs="Arial"/>
            <w:bCs/>
            <w:sz w:val="20"/>
            <w:szCs w:val="20"/>
            <w:lang w:eastAsia="de-DE"/>
          </w:rPr>
          <w:t>https://www.fh-campuswien.ac.at/departments/gesundheit/studiengaenge/detail/gesundheits-und-krankenpflege.html</w:t>
        </w:r>
      </w:hyperlink>
    </w:p>
    <w:p w:rsidR="00315AC6" w:rsidRPr="00315AC6" w:rsidRDefault="007D75AC" w:rsidP="00242FAF">
      <w:pPr>
        <w:pStyle w:val="PA7HeadlineBoilerplate"/>
        <w:spacing w:before="0" w:after="60"/>
        <w:rPr>
          <w:rStyle w:val="FHCWTextZchn"/>
          <w:rFonts w:eastAsiaTheme="minorHAnsi" w:cs="Arial"/>
          <w:b w:val="0"/>
          <w:sz w:val="20"/>
          <w:lang w:val="de-AT"/>
        </w:rPr>
      </w:pPr>
      <w:r w:rsidRPr="007D75AC">
        <w:rPr>
          <w:rFonts w:eastAsia="Times" w:cs="Arial"/>
          <w:bCs w:val="0"/>
          <w:sz w:val="20"/>
          <w:lang w:val="de-AT"/>
        </w:rPr>
        <w:t xml:space="preserve">FH Campus Wien </w:t>
      </w:r>
      <w:r w:rsidR="00315AC6" w:rsidRPr="00315AC6">
        <w:rPr>
          <w:rFonts w:eastAsia="Times" w:cs="Arial"/>
          <w:bCs w:val="0"/>
          <w:sz w:val="20"/>
          <w:lang w:val="de-AT"/>
        </w:rPr>
        <w:br/>
      </w:r>
      <w:r w:rsidR="00315AC6" w:rsidRPr="00315AC6">
        <w:rPr>
          <w:rStyle w:val="FHCWTextZchn"/>
          <w:rFonts w:eastAsiaTheme="minorHAnsi" w:cs="Arial"/>
          <w:b w:val="0"/>
          <w:sz w:val="20"/>
          <w:lang w:val="de-AT"/>
        </w:rPr>
        <w:t xml:space="preserve">Die FH Campus Wien ist mit ihren vier Standorten Wien-Favoriten, Campus Vienna Biocenter, </w:t>
      </w:r>
      <w:proofErr w:type="spellStart"/>
      <w:r w:rsidR="00315AC6" w:rsidRPr="00315AC6">
        <w:rPr>
          <w:rStyle w:val="FHCWTextZchn"/>
          <w:rFonts w:eastAsiaTheme="minorHAnsi" w:cs="Arial"/>
          <w:b w:val="0"/>
          <w:sz w:val="20"/>
          <w:lang w:val="de-AT"/>
        </w:rPr>
        <w:t>Muthgasse</w:t>
      </w:r>
      <w:proofErr w:type="spellEnd"/>
      <w:r w:rsidR="00315AC6" w:rsidRPr="00315AC6">
        <w:rPr>
          <w:rStyle w:val="FHCWTextZchn"/>
          <w:rFonts w:eastAsiaTheme="minorHAnsi" w:cs="Arial"/>
          <w:b w:val="0"/>
          <w:sz w:val="20"/>
          <w:lang w:val="de-AT"/>
        </w:rPr>
        <w:t xml:space="preserve"> – BOKU, Schloss </w:t>
      </w:r>
      <w:proofErr w:type="spellStart"/>
      <w:r w:rsidR="00315AC6" w:rsidRPr="00315AC6">
        <w:rPr>
          <w:rStyle w:val="FHCWTextZchn"/>
          <w:rFonts w:eastAsiaTheme="minorHAnsi" w:cs="Arial"/>
          <w:b w:val="0"/>
          <w:sz w:val="20"/>
          <w:lang w:val="de-AT"/>
        </w:rPr>
        <w:t>Laudon</w:t>
      </w:r>
      <w:proofErr w:type="spellEnd"/>
      <w:r w:rsidR="00315AC6" w:rsidRPr="00315AC6">
        <w:rPr>
          <w:rStyle w:val="FHCWTextZchn"/>
          <w:rFonts w:eastAsiaTheme="minorHAnsi" w:cs="Arial"/>
          <w:b w:val="0"/>
          <w:sz w:val="20"/>
          <w:lang w:val="de-AT"/>
        </w:rPr>
        <w:t xml:space="preserve"> – Oktogon und den drei Kooperationsstandorten der Vinzenz-Gruppe Wien, Linz und Ried eine der größten Fachhochschulen Österreichs. Ab Herbst 2015 gibt es in Kooperation mit dem Wiener Krankenanstaltenverbund (KAV) zwei weitere FH-Studienstandorte am SMZ Süd und SMZ Ost. Im laufenden Studienjahr 2014/15 bildet die FH Campus Wien rund 5.000 Studierende in über 50 Bachelor- und Masterstudiengängen sowie Lehrgängen in den </w:t>
      </w:r>
      <w:r w:rsidR="00315AC6" w:rsidRPr="00315AC6">
        <w:rPr>
          <w:rStyle w:val="FHCWTextZchn"/>
          <w:rFonts w:eastAsiaTheme="minorHAnsi" w:cs="Arial"/>
          <w:b w:val="0"/>
          <w:sz w:val="20"/>
          <w:lang w:val="de-AT"/>
        </w:rPr>
        <w:lastRenderedPageBreak/>
        <w:t xml:space="preserve">Departments Applied Life </w:t>
      </w:r>
      <w:proofErr w:type="spellStart"/>
      <w:r w:rsidR="00315AC6" w:rsidRPr="00315AC6">
        <w:rPr>
          <w:rStyle w:val="FHCWTextZchn"/>
          <w:rFonts w:eastAsiaTheme="minorHAnsi" w:cs="Arial"/>
          <w:b w:val="0"/>
          <w:sz w:val="20"/>
          <w:lang w:val="de-AT"/>
        </w:rPr>
        <w:t>Sciences</w:t>
      </w:r>
      <w:proofErr w:type="spellEnd"/>
      <w:r w:rsidR="00315AC6" w:rsidRPr="00315AC6">
        <w:rPr>
          <w:rStyle w:val="FHCWTextZchn"/>
          <w:rFonts w:eastAsiaTheme="minorHAnsi" w:cs="Arial"/>
          <w:b w:val="0"/>
          <w:sz w:val="20"/>
          <w:lang w:val="de-AT"/>
        </w:rPr>
        <w:t xml:space="preserve">, Bauen und Gestalten, Gesundheit, Public </w:t>
      </w:r>
      <w:proofErr w:type="spellStart"/>
      <w:r w:rsidR="00315AC6" w:rsidRPr="00315AC6">
        <w:rPr>
          <w:rStyle w:val="FHCWTextZchn"/>
          <w:rFonts w:eastAsiaTheme="minorHAnsi" w:cs="Arial"/>
          <w:b w:val="0"/>
          <w:sz w:val="20"/>
          <w:lang w:val="de-AT"/>
        </w:rPr>
        <w:t>Sector</w:t>
      </w:r>
      <w:proofErr w:type="spellEnd"/>
      <w:r w:rsidR="00315AC6" w:rsidRPr="00315AC6">
        <w:rPr>
          <w:rStyle w:val="FHCWTextZchn"/>
          <w:rFonts w:eastAsiaTheme="minorHAnsi" w:cs="Arial"/>
          <w:b w:val="0"/>
          <w:sz w:val="20"/>
          <w:lang w:val="de-AT"/>
        </w:rPr>
        <w:t xml:space="preserve">, Soziales und Technik aus. Sie kooperiert mit den österreichischen Universitäten Uni Wien, </w:t>
      </w:r>
      <w:proofErr w:type="spellStart"/>
      <w:r w:rsidR="00315AC6" w:rsidRPr="00315AC6">
        <w:rPr>
          <w:rStyle w:val="FHCWTextZchn"/>
          <w:rFonts w:eastAsiaTheme="minorHAnsi" w:cs="Arial"/>
          <w:b w:val="0"/>
          <w:sz w:val="20"/>
          <w:lang w:val="de-AT"/>
        </w:rPr>
        <w:t>MedUni</w:t>
      </w:r>
      <w:proofErr w:type="spellEnd"/>
      <w:r w:rsidR="00315AC6" w:rsidRPr="00315AC6">
        <w:rPr>
          <w:rStyle w:val="FHCWTextZchn"/>
          <w:rFonts w:eastAsiaTheme="minorHAnsi" w:cs="Arial"/>
          <w:b w:val="0"/>
          <w:sz w:val="20"/>
          <w:lang w:val="de-AT"/>
        </w:rPr>
        <w:t xml:space="preserve"> Wien, BOKU, </w:t>
      </w:r>
      <w:proofErr w:type="spellStart"/>
      <w:r w:rsidR="00315AC6" w:rsidRPr="00315AC6">
        <w:rPr>
          <w:rStyle w:val="FHCWTextZchn"/>
          <w:rFonts w:eastAsiaTheme="minorHAnsi" w:cs="Arial"/>
          <w:b w:val="0"/>
          <w:sz w:val="20"/>
          <w:lang w:val="de-AT"/>
        </w:rPr>
        <w:t>VetMed</w:t>
      </w:r>
      <w:proofErr w:type="spellEnd"/>
      <w:r w:rsidR="00315AC6" w:rsidRPr="00315AC6">
        <w:rPr>
          <w:rStyle w:val="FHCWTextZchn"/>
          <w:rFonts w:eastAsiaTheme="minorHAnsi" w:cs="Arial"/>
          <w:b w:val="0"/>
          <w:sz w:val="20"/>
          <w:lang w:val="de-AT"/>
        </w:rPr>
        <w:t>, TU Wien, MU Leoben, Uni Innsbruck und zahlreichen internationalen Hochschulen. Die FH Campus Wien ist mit Unternehmen, Verbänden, Schulen und öffentlichen Einrichtungen vernetzt. Darüber hinaus unterhält die Hochschule eigene Forschungsgesellschaften, über die zahlreiche F&amp;E-Projekte der Studiengänge und externe Auftragsforschung abgewickelt werden.</w:t>
      </w:r>
    </w:p>
    <w:p w:rsidR="007D75AC" w:rsidRPr="007D75AC" w:rsidRDefault="00395B0A" w:rsidP="0022662C">
      <w:pPr>
        <w:pStyle w:val="PA8Boilerplate"/>
        <w:spacing w:before="120" w:after="0" w:line="300" w:lineRule="exact"/>
        <w:rPr>
          <w:rFonts w:eastAsia="Times" w:cs="Arial"/>
          <w:b/>
          <w:bCs/>
          <w:sz w:val="20"/>
        </w:rPr>
      </w:pPr>
      <w:r>
        <w:rPr>
          <w:rFonts w:eastAsia="Times" w:cs="Arial"/>
          <w:b/>
          <w:bCs/>
          <w:sz w:val="20"/>
        </w:rPr>
        <w:t>Rückfragehinweis:</w:t>
      </w:r>
    </w:p>
    <w:p w:rsidR="00395B0A" w:rsidRPr="003C7E38" w:rsidRDefault="00395B0A" w:rsidP="00395B0A">
      <w:pPr>
        <w:pStyle w:val="PA8Boilerplate"/>
        <w:spacing w:line="240" w:lineRule="auto"/>
        <w:rPr>
          <w:rFonts w:eastAsiaTheme="minorHAnsi" w:cstheme="minorBidi"/>
          <w:sz w:val="20"/>
          <w:lang w:val="de-AT" w:eastAsia="en-US"/>
        </w:rPr>
      </w:pPr>
      <w:proofErr w:type="spellStart"/>
      <w:r w:rsidRPr="003C7E38">
        <w:rPr>
          <w:rFonts w:eastAsiaTheme="minorHAnsi" w:cstheme="minorBidi"/>
          <w:sz w:val="20"/>
          <w:lang w:val="de-AT" w:eastAsia="en-US"/>
        </w:rPr>
        <w:t>Mag.</w:t>
      </w:r>
      <w:r w:rsidRPr="00695717">
        <w:rPr>
          <w:rFonts w:eastAsiaTheme="minorHAnsi" w:cstheme="minorBidi"/>
          <w:sz w:val="20"/>
          <w:vertAlign w:val="superscript"/>
          <w:lang w:val="de-AT" w:eastAsia="en-US"/>
        </w:rPr>
        <w:t>a</w:t>
      </w:r>
      <w:proofErr w:type="spellEnd"/>
      <w:r w:rsidRPr="003C7E38">
        <w:rPr>
          <w:rFonts w:eastAsiaTheme="minorHAnsi" w:cstheme="minorBidi"/>
          <w:sz w:val="20"/>
          <w:lang w:val="de-AT" w:eastAsia="en-US"/>
        </w:rPr>
        <w:t xml:space="preserve"> Daniela Halter, MA</w:t>
      </w:r>
    </w:p>
    <w:p w:rsidR="00395B0A" w:rsidRPr="003C7E38" w:rsidRDefault="00395B0A" w:rsidP="00395B0A">
      <w:pPr>
        <w:pStyle w:val="PA8Boilerplate"/>
        <w:spacing w:line="240" w:lineRule="auto"/>
        <w:rPr>
          <w:rFonts w:eastAsiaTheme="minorHAnsi" w:cstheme="minorBidi"/>
          <w:sz w:val="20"/>
          <w:lang w:val="de-AT" w:eastAsia="en-US"/>
        </w:rPr>
      </w:pPr>
      <w:r w:rsidRPr="003C7E38">
        <w:rPr>
          <w:rFonts w:eastAsiaTheme="minorHAnsi" w:cstheme="minorBidi"/>
          <w:sz w:val="20"/>
          <w:lang w:val="de-AT" w:eastAsia="en-US"/>
        </w:rPr>
        <w:t>FH Campus Wien</w:t>
      </w:r>
    </w:p>
    <w:p w:rsidR="00395B0A" w:rsidRPr="003C7E38" w:rsidRDefault="00395B0A" w:rsidP="00395B0A">
      <w:pPr>
        <w:pStyle w:val="PA8Boilerplate"/>
        <w:spacing w:line="240" w:lineRule="auto"/>
        <w:rPr>
          <w:rFonts w:eastAsiaTheme="minorHAnsi" w:cstheme="minorBidi"/>
          <w:sz w:val="20"/>
          <w:lang w:val="de-AT" w:eastAsia="en-US"/>
        </w:rPr>
      </w:pPr>
      <w:r w:rsidRPr="003C7E38">
        <w:rPr>
          <w:rFonts w:eastAsiaTheme="minorHAnsi" w:cstheme="minorBidi"/>
          <w:sz w:val="20"/>
          <w:lang w:val="de-AT" w:eastAsia="en-US"/>
        </w:rPr>
        <w:t>Unternehmenskommunikation</w:t>
      </w:r>
    </w:p>
    <w:p w:rsidR="00395B0A" w:rsidRPr="003C7E38" w:rsidRDefault="00395B0A" w:rsidP="00395B0A">
      <w:pPr>
        <w:pStyle w:val="PA8Boilerplate"/>
        <w:spacing w:line="240" w:lineRule="auto"/>
        <w:rPr>
          <w:rFonts w:eastAsiaTheme="minorHAnsi" w:cstheme="minorBidi"/>
          <w:sz w:val="20"/>
          <w:lang w:val="de-AT" w:eastAsia="en-US"/>
        </w:rPr>
      </w:pPr>
      <w:r w:rsidRPr="003C7E38">
        <w:rPr>
          <w:rFonts w:eastAsiaTheme="minorHAnsi" w:cstheme="minorBidi"/>
          <w:sz w:val="20"/>
          <w:lang w:val="de-AT" w:eastAsia="en-US"/>
        </w:rPr>
        <w:t>Favoritenstraße 226, 1100 Wien</w:t>
      </w:r>
    </w:p>
    <w:p w:rsidR="00395B0A" w:rsidRPr="003C7E38" w:rsidRDefault="00395B0A" w:rsidP="00395B0A">
      <w:pPr>
        <w:pStyle w:val="PA8Boilerplate"/>
        <w:spacing w:line="240" w:lineRule="auto"/>
        <w:rPr>
          <w:rFonts w:eastAsiaTheme="minorHAnsi" w:cstheme="minorBidi"/>
          <w:sz w:val="20"/>
          <w:lang w:val="de-AT" w:eastAsia="en-US"/>
        </w:rPr>
      </w:pPr>
      <w:r w:rsidRPr="003C7E38">
        <w:rPr>
          <w:rFonts w:eastAsiaTheme="minorHAnsi" w:cstheme="minorBidi"/>
          <w:sz w:val="20"/>
          <w:lang w:val="de-AT" w:eastAsia="en-US"/>
        </w:rPr>
        <w:t>T: +43 1 606 68 77-6403</w:t>
      </w:r>
    </w:p>
    <w:p w:rsidR="00395B0A" w:rsidRDefault="00001B05" w:rsidP="00395B0A">
      <w:pPr>
        <w:pStyle w:val="PA8Boilerplate"/>
        <w:spacing w:line="240" w:lineRule="auto"/>
        <w:rPr>
          <w:rStyle w:val="Hyperlink"/>
          <w:color w:val="auto"/>
          <w:sz w:val="20"/>
          <w:lang w:val="de-AT" w:eastAsia="de-AT"/>
        </w:rPr>
      </w:pPr>
      <w:hyperlink r:id="rId9" w:history="1">
        <w:r w:rsidR="00395B0A" w:rsidRPr="003C7E38">
          <w:rPr>
            <w:rStyle w:val="Hyperlink"/>
            <w:color w:val="auto"/>
            <w:sz w:val="20"/>
            <w:lang w:val="de-AT" w:eastAsia="de-AT"/>
          </w:rPr>
          <w:t>daniela.halter@fh-campuswien.ac.at</w:t>
        </w:r>
      </w:hyperlink>
    </w:p>
    <w:p w:rsidR="007D75AC" w:rsidRPr="00024067" w:rsidRDefault="00001B05" w:rsidP="00395B0A">
      <w:pPr>
        <w:pStyle w:val="PA8Boilerplate"/>
        <w:spacing w:line="300" w:lineRule="exact"/>
        <w:rPr>
          <w:rStyle w:val="Hyperlink"/>
          <w:color w:val="auto"/>
          <w:sz w:val="20"/>
          <w:lang w:val="de-AT" w:eastAsia="de-AT"/>
        </w:rPr>
      </w:pPr>
      <w:hyperlink r:id="rId10" w:history="1">
        <w:r w:rsidR="00395B0A" w:rsidRPr="00395B0A">
          <w:rPr>
            <w:rStyle w:val="Hyperlink"/>
            <w:color w:val="auto"/>
            <w:sz w:val="20"/>
            <w:lang w:val="de-AT" w:eastAsia="de-AT"/>
          </w:rPr>
          <w:t>www.fh-campuswien.ac.at</w:t>
        </w:r>
      </w:hyperlink>
    </w:p>
    <w:sectPr w:rsidR="007D75AC" w:rsidRPr="00024067" w:rsidSect="001654FE">
      <w:headerReference w:type="default" r:id="rId11"/>
      <w:footerReference w:type="default" r:id="rId12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6C" w:rsidRDefault="0034126C">
      <w:r>
        <w:separator/>
      </w:r>
    </w:p>
  </w:endnote>
  <w:endnote w:type="continuationSeparator" w:id="0">
    <w:p w:rsidR="0034126C" w:rsidRDefault="0034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6C" w:rsidRDefault="0034126C">
      <w:r>
        <w:separator/>
      </w:r>
    </w:p>
  </w:footnote>
  <w:footnote w:type="continuationSeparator" w:id="0">
    <w:p w:rsidR="0034126C" w:rsidRDefault="00341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1BC2D400" wp14:editId="1C4BBFF2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7"/>
    <w:rsid w:val="00001B05"/>
    <w:rsid w:val="000063ED"/>
    <w:rsid w:val="0001044B"/>
    <w:rsid w:val="000127A0"/>
    <w:rsid w:val="00013CF8"/>
    <w:rsid w:val="00024067"/>
    <w:rsid w:val="000300EA"/>
    <w:rsid w:val="00034E8A"/>
    <w:rsid w:val="00047C44"/>
    <w:rsid w:val="000563BA"/>
    <w:rsid w:val="00062231"/>
    <w:rsid w:val="00063D87"/>
    <w:rsid w:val="0006619D"/>
    <w:rsid w:val="0007679C"/>
    <w:rsid w:val="000850BA"/>
    <w:rsid w:val="00090D82"/>
    <w:rsid w:val="00095013"/>
    <w:rsid w:val="000960F8"/>
    <w:rsid w:val="00096333"/>
    <w:rsid w:val="000A0732"/>
    <w:rsid w:val="000A3915"/>
    <w:rsid w:val="000B0EB3"/>
    <w:rsid w:val="000B46A1"/>
    <w:rsid w:val="000B6BC2"/>
    <w:rsid w:val="000C24A2"/>
    <w:rsid w:val="000C6820"/>
    <w:rsid w:val="000D2463"/>
    <w:rsid w:val="000D7DC6"/>
    <w:rsid w:val="000E13AB"/>
    <w:rsid w:val="000E3BCA"/>
    <w:rsid w:val="000E5AC5"/>
    <w:rsid w:val="000F05F1"/>
    <w:rsid w:val="000F36F5"/>
    <w:rsid w:val="001103EC"/>
    <w:rsid w:val="00112661"/>
    <w:rsid w:val="00117FBA"/>
    <w:rsid w:val="00125E8C"/>
    <w:rsid w:val="001352D5"/>
    <w:rsid w:val="0013683F"/>
    <w:rsid w:val="00141E9F"/>
    <w:rsid w:val="00152251"/>
    <w:rsid w:val="00161C2B"/>
    <w:rsid w:val="00163062"/>
    <w:rsid w:val="001654FE"/>
    <w:rsid w:val="0017004A"/>
    <w:rsid w:val="001745A0"/>
    <w:rsid w:val="00192570"/>
    <w:rsid w:val="00194EBC"/>
    <w:rsid w:val="001A3795"/>
    <w:rsid w:val="001A76DF"/>
    <w:rsid w:val="001B0083"/>
    <w:rsid w:val="001B0271"/>
    <w:rsid w:val="001D2E52"/>
    <w:rsid w:val="001E0647"/>
    <w:rsid w:val="001E3EDD"/>
    <w:rsid w:val="001F0435"/>
    <w:rsid w:val="001F09A8"/>
    <w:rsid w:val="001F4265"/>
    <w:rsid w:val="0020282C"/>
    <w:rsid w:val="002033DD"/>
    <w:rsid w:val="00203AC1"/>
    <w:rsid w:val="002110E4"/>
    <w:rsid w:val="00214B0A"/>
    <w:rsid w:val="0022662C"/>
    <w:rsid w:val="00231F33"/>
    <w:rsid w:val="0024022C"/>
    <w:rsid w:val="00242FAF"/>
    <w:rsid w:val="0024524E"/>
    <w:rsid w:val="00246CD9"/>
    <w:rsid w:val="00246F38"/>
    <w:rsid w:val="0026087D"/>
    <w:rsid w:val="002611BC"/>
    <w:rsid w:val="00266184"/>
    <w:rsid w:val="002732C2"/>
    <w:rsid w:val="00274542"/>
    <w:rsid w:val="00277982"/>
    <w:rsid w:val="00290A90"/>
    <w:rsid w:val="002A0CD3"/>
    <w:rsid w:val="002A5CD7"/>
    <w:rsid w:val="002A757B"/>
    <w:rsid w:val="002B2ECE"/>
    <w:rsid w:val="002C2497"/>
    <w:rsid w:val="002C326B"/>
    <w:rsid w:val="002C6C65"/>
    <w:rsid w:val="002E4CB1"/>
    <w:rsid w:val="002E5124"/>
    <w:rsid w:val="002E654B"/>
    <w:rsid w:val="002E7DB5"/>
    <w:rsid w:val="002F0095"/>
    <w:rsid w:val="002F1B94"/>
    <w:rsid w:val="00302583"/>
    <w:rsid w:val="0030415F"/>
    <w:rsid w:val="00305D4D"/>
    <w:rsid w:val="003112B5"/>
    <w:rsid w:val="00312AB2"/>
    <w:rsid w:val="00314203"/>
    <w:rsid w:val="00315072"/>
    <w:rsid w:val="00315AC6"/>
    <w:rsid w:val="00315D67"/>
    <w:rsid w:val="00320803"/>
    <w:rsid w:val="00320A84"/>
    <w:rsid w:val="00322547"/>
    <w:rsid w:val="00326CE1"/>
    <w:rsid w:val="003279F7"/>
    <w:rsid w:val="003311B1"/>
    <w:rsid w:val="003343B6"/>
    <w:rsid w:val="00336748"/>
    <w:rsid w:val="0034126C"/>
    <w:rsid w:val="003422F5"/>
    <w:rsid w:val="00352E97"/>
    <w:rsid w:val="0035746C"/>
    <w:rsid w:val="00370FE3"/>
    <w:rsid w:val="00371529"/>
    <w:rsid w:val="003715BB"/>
    <w:rsid w:val="003725C6"/>
    <w:rsid w:val="00377659"/>
    <w:rsid w:val="00377897"/>
    <w:rsid w:val="0038005C"/>
    <w:rsid w:val="00390C4F"/>
    <w:rsid w:val="00390EDF"/>
    <w:rsid w:val="003915CB"/>
    <w:rsid w:val="003925AF"/>
    <w:rsid w:val="003936F4"/>
    <w:rsid w:val="00393F25"/>
    <w:rsid w:val="00395B0A"/>
    <w:rsid w:val="003A2E49"/>
    <w:rsid w:val="003A64CC"/>
    <w:rsid w:val="003B0F29"/>
    <w:rsid w:val="003B3865"/>
    <w:rsid w:val="003B3A35"/>
    <w:rsid w:val="003B5712"/>
    <w:rsid w:val="003C0238"/>
    <w:rsid w:val="003C060B"/>
    <w:rsid w:val="003C11BE"/>
    <w:rsid w:val="003C7E38"/>
    <w:rsid w:val="003D0740"/>
    <w:rsid w:val="003D1746"/>
    <w:rsid w:val="003D6E7E"/>
    <w:rsid w:val="003D7098"/>
    <w:rsid w:val="003E2CAB"/>
    <w:rsid w:val="003E6351"/>
    <w:rsid w:val="003F0278"/>
    <w:rsid w:val="003F33D1"/>
    <w:rsid w:val="003F37DF"/>
    <w:rsid w:val="00400085"/>
    <w:rsid w:val="0040076A"/>
    <w:rsid w:val="004147FC"/>
    <w:rsid w:val="00416832"/>
    <w:rsid w:val="00417734"/>
    <w:rsid w:val="00422D63"/>
    <w:rsid w:val="00425AA7"/>
    <w:rsid w:val="00426FFB"/>
    <w:rsid w:val="00430A0D"/>
    <w:rsid w:val="00446658"/>
    <w:rsid w:val="00450C67"/>
    <w:rsid w:val="0045690B"/>
    <w:rsid w:val="00471DE5"/>
    <w:rsid w:val="00472E2D"/>
    <w:rsid w:val="004737EC"/>
    <w:rsid w:val="00494498"/>
    <w:rsid w:val="004946C5"/>
    <w:rsid w:val="004A420E"/>
    <w:rsid w:val="004B1C11"/>
    <w:rsid w:val="004B3BD6"/>
    <w:rsid w:val="004B441E"/>
    <w:rsid w:val="004B6F77"/>
    <w:rsid w:val="004D4752"/>
    <w:rsid w:val="004D7936"/>
    <w:rsid w:val="004E344D"/>
    <w:rsid w:val="004F1995"/>
    <w:rsid w:val="004F1AA9"/>
    <w:rsid w:val="005028DA"/>
    <w:rsid w:val="00503D3F"/>
    <w:rsid w:val="00507628"/>
    <w:rsid w:val="00507DC0"/>
    <w:rsid w:val="00511C0C"/>
    <w:rsid w:val="0051457A"/>
    <w:rsid w:val="0051655E"/>
    <w:rsid w:val="00520D20"/>
    <w:rsid w:val="00525AA5"/>
    <w:rsid w:val="00533F0E"/>
    <w:rsid w:val="00534ED7"/>
    <w:rsid w:val="00543ED6"/>
    <w:rsid w:val="0056662E"/>
    <w:rsid w:val="005727CC"/>
    <w:rsid w:val="00572B6A"/>
    <w:rsid w:val="00575807"/>
    <w:rsid w:val="00576D39"/>
    <w:rsid w:val="00580986"/>
    <w:rsid w:val="00587C22"/>
    <w:rsid w:val="0059136B"/>
    <w:rsid w:val="00597E00"/>
    <w:rsid w:val="005A0DBB"/>
    <w:rsid w:val="005A24E7"/>
    <w:rsid w:val="005A6863"/>
    <w:rsid w:val="005B322B"/>
    <w:rsid w:val="005B623B"/>
    <w:rsid w:val="005D57BC"/>
    <w:rsid w:val="005D57E2"/>
    <w:rsid w:val="005D6E5B"/>
    <w:rsid w:val="005D7FF0"/>
    <w:rsid w:val="005E43C3"/>
    <w:rsid w:val="00607F0B"/>
    <w:rsid w:val="00611BB8"/>
    <w:rsid w:val="00612DF4"/>
    <w:rsid w:val="00613914"/>
    <w:rsid w:val="006166F9"/>
    <w:rsid w:val="00622D7C"/>
    <w:rsid w:val="00640EA6"/>
    <w:rsid w:val="0064342B"/>
    <w:rsid w:val="00647B6C"/>
    <w:rsid w:val="0066400B"/>
    <w:rsid w:val="006644AE"/>
    <w:rsid w:val="00667C06"/>
    <w:rsid w:val="00671B12"/>
    <w:rsid w:val="00672518"/>
    <w:rsid w:val="00683393"/>
    <w:rsid w:val="006845BB"/>
    <w:rsid w:val="006866D6"/>
    <w:rsid w:val="00695717"/>
    <w:rsid w:val="006A4A46"/>
    <w:rsid w:val="006A54F8"/>
    <w:rsid w:val="006B21EA"/>
    <w:rsid w:val="006B4FB4"/>
    <w:rsid w:val="006C6575"/>
    <w:rsid w:val="006D1A99"/>
    <w:rsid w:val="006F4415"/>
    <w:rsid w:val="006F61DC"/>
    <w:rsid w:val="00701D09"/>
    <w:rsid w:val="00704991"/>
    <w:rsid w:val="0070609E"/>
    <w:rsid w:val="00706E92"/>
    <w:rsid w:val="00707A3F"/>
    <w:rsid w:val="00711643"/>
    <w:rsid w:val="00714A3F"/>
    <w:rsid w:val="00717911"/>
    <w:rsid w:val="007275E7"/>
    <w:rsid w:val="00733C10"/>
    <w:rsid w:val="00737362"/>
    <w:rsid w:val="0074572F"/>
    <w:rsid w:val="00745B0B"/>
    <w:rsid w:val="007461FD"/>
    <w:rsid w:val="00753743"/>
    <w:rsid w:val="007543BD"/>
    <w:rsid w:val="00757D5E"/>
    <w:rsid w:val="00762216"/>
    <w:rsid w:val="00762D4A"/>
    <w:rsid w:val="00765312"/>
    <w:rsid w:val="00770960"/>
    <w:rsid w:val="007727DA"/>
    <w:rsid w:val="00774878"/>
    <w:rsid w:val="007753AC"/>
    <w:rsid w:val="007756FA"/>
    <w:rsid w:val="007776D3"/>
    <w:rsid w:val="00783A3C"/>
    <w:rsid w:val="00784072"/>
    <w:rsid w:val="00784738"/>
    <w:rsid w:val="00785737"/>
    <w:rsid w:val="00791CDE"/>
    <w:rsid w:val="00792353"/>
    <w:rsid w:val="00793CA6"/>
    <w:rsid w:val="00795779"/>
    <w:rsid w:val="00795EB0"/>
    <w:rsid w:val="00796367"/>
    <w:rsid w:val="007975B5"/>
    <w:rsid w:val="00797E2C"/>
    <w:rsid w:val="007A5718"/>
    <w:rsid w:val="007A5F6B"/>
    <w:rsid w:val="007B2195"/>
    <w:rsid w:val="007B5F5E"/>
    <w:rsid w:val="007B6E21"/>
    <w:rsid w:val="007C108A"/>
    <w:rsid w:val="007C129E"/>
    <w:rsid w:val="007C12F1"/>
    <w:rsid w:val="007C344C"/>
    <w:rsid w:val="007C5308"/>
    <w:rsid w:val="007C596E"/>
    <w:rsid w:val="007D1A12"/>
    <w:rsid w:val="007D75AC"/>
    <w:rsid w:val="007E2E6A"/>
    <w:rsid w:val="007E641E"/>
    <w:rsid w:val="007E6EAE"/>
    <w:rsid w:val="0081148D"/>
    <w:rsid w:val="008215E1"/>
    <w:rsid w:val="0082256A"/>
    <w:rsid w:val="008258AF"/>
    <w:rsid w:val="00825BA5"/>
    <w:rsid w:val="008303D4"/>
    <w:rsid w:val="00831632"/>
    <w:rsid w:val="008563DC"/>
    <w:rsid w:val="00856A08"/>
    <w:rsid w:val="00866CA8"/>
    <w:rsid w:val="00872EB2"/>
    <w:rsid w:val="008743ED"/>
    <w:rsid w:val="00877497"/>
    <w:rsid w:val="00881719"/>
    <w:rsid w:val="008849B4"/>
    <w:rsid w:val="008868E4"/>
    <w:rsid w:val="00887905"/>
    <w:rsid w:val="008901D7"/>
    <w:rsid w:val="008922F5"/>
    <w:rsid w:val="00894DB0"/>
    <w:rsid w:val="008A2020"/>
    <w:rsid w:val="008A3773"/>
    <w:rsid w:val="008B2F99"/>
    <w:rsid w:val="008B2FED"/>
    <w:rsid w:val="008B3989"/>
    <w:rsid w:val="008B6AB6"/>
    <w:rsid w:val="008C151D"/>
    <w:rsid w:val="008C2CB1"/>
    <w:rsid w:val="008C6037"/>
    <w:rsid w:val="008D12E2"/>
    <w:rsid w:val="008D2B10"/>
    <w:rsid w:val="008D4D5C"/>
    <w:rsid w:val="008D56D2"/>
    <w:rsid w:val="008D6AFC"/>
    <w:rsid w:val="008D76F0"/>
    <w:rsid w:val="008F1494"/>
    <w:rsid w:val="008F1EED"/>
    <w:rsid w:val="008F2232"/>
    <w:rsid w:val="008F6115"/>
    <w:rsid w:val="008F75C6"/>
    <w:rsid w:val="00902F88"/>
    <w:rsid w:val="00903699"/>
    <w:rsid w:val="00904D44"/>
    <w:rsid w:val="00906940"/>
    <w:rsid w:val="00914351"/>
    <w:rsid w:val="00915259"/>
    <w:rsid w:val="00922B2E"/>
    <w:rsid w:val="00926189"/>
    <w:rsid w:val="009262F8"/>
    <w:rsid w:val="00932637"/>
    <w:rsid w:val="00932DA4"/>
    <w:rsid w:val="0093639C"/>
    <w:rsid w:val="00942C6C"/>
    <w:rsid w:val="00947C14"/>
    <w:rsid w:val="0095284C"/>
    <w:rsid w:val="0095718D"/>
    <w:rsid w:val="00975535"/>
    <w:rsid w:val="00981D79"/>
    <w:rsid w:val="009A24C2"/>
    <w:rsid w:val="009A35A5"/>
    <w:rsid w:val="009A5483"/>
    <w:rsid w:val="009A6D0C"/>
    <w:rsid w:val="009B0673"/>
    <w:rsid w:val="009B468A"/>
    <w:rsid w:val="009C7F8B"/>
    <w:rsid w:val="009D0BA0"/>
    <w:rsid w:val="009D7B47"/>
    <w:rsid w:val="009E0903"/>
    <w:rsid w:val="009E5177"/>
    <w:rsid w:val="009E5D71"/>
    <w:rsid w:val="009F0931"/>
    <w:rsid w:val="009F2A95"/>
    <w:rsid w:val="009F7560"/>
    <w:rsid w:val="00A019BE"/>
    <w:rsid w:val="00A12526"/>
    <w:rsid w:val="00A145E6"/>
    <w:rsid w:val="00A1788B"/>
    <w:rsid w:val="00A220AE"/>
    <w:rsid w:val="00A2716D"/>
    <w:rsid w:val="00A312F3"/>
    <w:rsid w:val="00A34EE5"/>
    <w:rsid w:val="00A35600"/>
    <w:rsid w:val="00A43252"/>
    <w:rsid w:val="00A43497"/>
    <w:rsid w:val="00A535C3"/>
    <w:rsid w:val="00A606E6"/>
    <w:rsid w:val="00A64457"/>
    <w:rsid w:val="00A65375"/>
    <w:rsid w:val="00A71C5C"/>
    <w:rsid w:val="00A75D68"/>
    <w:rsid w:val="00A75F48"/>
    <w:rsid w:val="00A7662E"/>
    <w:rsid w:val="00A7782C"/>
    <w:rsid w:val="00A801F3"/>
    <w:rsid w:val="00A80F96"/>
    <w:rsid w:val="00A83D1F"/>
    <w:rsid w:val="00A94E27"/>
    <w:rsid w:val="00AA5F46"/>
    <w:rsid w:val="00AB2462"/>
    <w:rsid w:val="00AB3CB1"/>
    <w:rsid w:val="00AC5946"/>
    <w:rsid w:val="00AD3C44"/>
    <w:rsid w:val="00AD3DC5"/>
    <w:rsid w:val="00AD4BD9"/>
    <w:rsid w:val="00AD5109"/>
    <w:rsid w:val="00AE2594"/>
    <w:rsid w:val="00AE7677"/>
    <w:rsid w:val="00AF06A7"/>
    <w:rsid w:val="00B02403"/>
    <w:rsid w:val="00B0377D"/>
    <w:rsid w:val="00B05A66"/>
    <w:rsid w:val="00B10955"/>
    <w:rsid w:val="00B11111"/>
    <w:rsid w:val="00B1190C"/>
    <w:rsid w:val="00B1339B"/>
    <w:rsid w:val="00B13569"/>
    <w:rsid w:val="00B15117"/>
    <w:rsid w:val="00B154A3"/>
    <w:rsid w:val="00B2214C"/>
    <w:rsid w:val="00B264E8"/>
    <w:rsid w:val="00B33863"/>
    <w:rsid w:val="00B34A8E"/>
    <w:rsid w:val="00B359D7"/>
    <w:rsid w:val="00B51279"/>
    <w:rsid w:val="00B517BF"/>
    <w:rsid w:val="00B55097"/>
    <w:rsid w:val="00B63C3A"/>
    <w:rsid w:val="00B74BED"/>
    <w:rsid w:val="00B750D9"/>
    <w:rsid w:val="00B76397"/>
    <w:rsid w:val="00B76B55"/>
    <w:rsid w:val="00B82C19"/>
    <w:rsid w:val="00B83380"/>
    <w:rsid w:val="00B84A58"/>
    <w:rsid w:val="00B855AC"/>
    <w:rsid w:val="00B85A15"/>
    <w:rsid w:val="00B874C5"/>
    <w:rsid w:val="00B87F90"/>
    <w:rsid w:val="00B9344E"/>
    <w:rsid w:val="00B9552F"/>
    <w:rsid w:val="00B9593C"/>
    <w:rsid w:val="00BA0054"/>
    <w:rsid w:val="00BA142D"/>
    <w:rsid w:val="00BA285F"/>
    <w:rsid w:val="00BA2F64"/>
    <w:rsid w:val="00BA4283"/>
    <w:rsid w:val="00BB20AC"/>
    <w:rsid w:val="00BB3553"/>
    <w:rsid w:val="00BB3E1A"/>
    <w:rsid w:val="00BC0BB8"/>
    <w:rsid w:val="00BD4255"/>
    <w:rsid w:val="00BD51B4"/>
    <w:rsid w:val="00BD61CE"/>
    <w:rsid w:val="00BE0D56"/>
    <w:rsid w:val="00BE4CE0"/>
    <w:rsid w:val="00BE701B"/>
    <w:rsid w:val="00BE7B70"/>
    <w:rsid w:val="00BF6EDB"/>
    <w:rsid w:val="00BF73F5"/>
    <w:rsid w:val="00C00F42"/>
    <w:rsid w:val="00C07DBE"/>
    <w:rsid w:val="00C11B26"/>
    <w:rsid w:val="00C13CDE"/>
    <w:rsid w:val="00C14085"/>
    <w:rsid w:val="00C15226"/>
    <w:rsid w:val="00C15DC9"/>
    <w:rsid w:val="00C170C4"/>
    <w:rsid w:val="00C21D3C"/>
    <w:rsid w:val="00C3007D"/>
    <w:rsid w:val="00C34CCA"/>
    <w:rsid w:val="00C3717E"/>
    <w:rsid w:val="00C37E44"/>
    <w:rsid w:val="00C455F4"/>
    <w:rsid w:val="00C51A85"/>
    <w:rsid w:val="00C540F9"/>
    <w:rsid w:val="00C601AD"/>
    <w:rsid w:val="00C62AB2"/>
    <w:rsid w:val="00C651F8"/>
    <w:rsid w:val="00C6632B"/>
    <w:rsid w:val="00C736EB"/>
    <w:rsid w:val="00C775FC"/>
    <w:rsid w:val="00C83139"/>
    <w:rsid w:val="00C84A1A"/>
    <w:rsid w:val="00C85A5C"/>
    <w:rsid w:val="00C908CC"/>
    <w:rsid w:val="00C91769"/>
    <w:rsid w:val="00CA0462"/>
    <w:rsid w:val="00CA0AB9"/>
    <w:rsid w:val="00CB2C60"/>
    <w:rsid w:val="00CB7DAE"/>
    <w:rsid w:val="00CC07FC"/>
    <w:rsid w:val="00CC2F07"/>
    <w:rsid w:val="00CE0B73"/>
    <w:rsid w:val="00CE0F8E"/>
    <w:rsid w:val="00CE260D"/>
    <w:rsid w:val="00CE29F8"/>
    <w:rsid w:val="00CF5455"/>
    <w:rsid w:val="00CF6069"/>
    <w:rsid w:val="00CF74FE"/>
    <w:rsid w:val="00D058A9"/>
    <w:rsid w:val="00D06732"/>
    <w:rsid w:val="00D12229"/>
    <w:rsid w:val="00D20C5F"/>
    <w:rsid w:val="00D310AD"/>
    <w:rsid w:val="00D410EF"/>
    <w:rsid w:val="00D47E90"/>
    <w:rsid w:val="00D52BF5"/>
    <w:rsid w:val="00D54E39"/>
    <w:rsid w:val="00D575D8"/>
    <w:rsid w:val="00D629A7"/>
    <w:rsid w:val="00D645AC"/>
    <w:rsid w:val="00D8053E"/>
    <w:rsid w:val="00D83B34"/>
    <w:rsid w:val="00D91B15"/>
    <w:rsid w:val="00D92B7E"/>
    <w:rsid w:val="00D96599"/>
    <w:rsid w:val="00DA0550"/>
    <w:rsid w:val="00DA16C2"/>
    <w:rsid w:val="00DA1B4E"/>
    <w:rsid w:val="00DA37FD"/>
    <w:rsid w:val="00DA480C"/>
    <w:rsid w:val="00DA70DC"/>
    <w:rsid w:val="00DB1649"/>
    <w:rsid w:val="00DD24EF"/>
    <w:rsid w:val="00DD44D4"/>
    <w:rsid w:val="00DD7C0D"/>
    <w:rsid w:val="00DE2CD2"/>
    <w:rsid w:val="00DE620A"/>
    <w:rsid w:val="00DE6E8D"/>
    <w:rsid w:val="00DF3285"/>
    <w:rsid w:val="00DF6293"/>
    <w:rsid w:val="00E00152"/>
    <w:rsid w:val="00E02398"/>
    <w:rsid w:val="00E0548F"/>
    <w:rsid w:val="00E057FC"/>
    <w:rsid w:val="00E077A3"/>
    <w:rsid w:val="00E17BC7"/>
    <w:rsid w:val="00E210B6"/>
    <w:rsid w:val="00E3212C"/>
    <w:rsid w:val="00E32707"/>
    <w:rsid w:val="00E36892"/>
    <w:rsid w:val="00E440F1"/>
    <w:rsid w:val="00E44663"/>
    <w:rsid w:val="00E44CCD"/>
    <w:rsid w:val="00E45278"/>
    <w:rsid w:val="00E45DA2"/>
    <w:rsid w:val="00E4618C"/>
    <w:rsid w:val="00E469A5"/>
    <w:rsid w:val="00E5398A"/>
    <w:rsid w:val="00E56932"/>
    <w:rsid w:val="00E62F91"/>
    <w:rsid w:val="00E800A8"/>
    <w:rsid w:val="00E81A92"/>
    <w:rsid w:val="00E831E9"/>
    <w:rsid w:val="00E85E83"/>
    <w:rsid w:val="00E8725F"/>
    <w:rsid w:val="00E95E4D"/>
    <w:rsid w:val="00E97447"/>
    <w:rsid w:val="00EA17B8"/>
    <w:rsid w:val="00EA4409"/>
    <w:rsid w:val="00EA5278"/>
    <w:rsid w:val="00EB3DD8"/>
    <w:rsid w:val="00EB56AB"/>
    <w:rsid w:val="00EC2242"/>
    <w:rsid w:val="00EC2440"/>
    <w:rsid w:val="00EC3F4C"/>
    <w:rsid w:val="00ED136D"/>
    <w:rsid w:val="00EE5997"/>
    <w:rsid w:val="00EE5D2F"/>
    <w:rsid w:val="00EE706D"/>
    <w:rsid w:val="00EF7A94"/>
    <w:rsid w:val="00F017C8"/>
    <w:rsid w:val="00F02C2B"/>
    <w:rsid w:val="00F05D4A"/>
    <w:rsid w:val="00F06557"/>
    <w:rsid w:val="00F067A3"/>
    <w:rsid w:val="00F10C5D"/>
    <w:rsid w:val="00F16E00"/>
    <w:rsid w:val="00F17F42"/>
    <w:rsid w:val="00F230DD"/>
    <w:rsid w:val="00F24F19"/>
    <w:rsid w:val="00F3052C"/>
    <w:rsid w:val="00F356C7"/>
    <w:rsid w:val="00F41081"/>
    <w:rsid w:val="00F412E0"/>
    <w:rsid w:val="00F450D5"/>
    <w:rsid w:val="00F50134"/>
    <w:rsid w:val="00F623E8"/>
    <w:rsid w:val="00F662E3"/>
    <w:rsid w:val="00F74402"/>
    <w:rsid w:val="00F85F13"/>
    <w:rsid w:val="00F863A8"/>
    <w:rsid w:val="00F86464"/>
    <w:rsid w:val="00F86F5C"/>
    <w:rsid w:val="00F91F2B"/>
    <w:rsid w:val="00F97100"/>
    <w:rsid w:val="00FA0F60"/>
    <w:rsid w:val="00FA21F8"/>
    <w:rsid w:val="00FB0070"/>
    <w:rsid w:val="00FB20DC"/>
    <w:rsid w:val="00FB39C2"/>
    <w:rsid w:val="00FB5301"/>
    <w:rsid w:val="00FC54CC"/>
    <w:rsid w:val="00FC6D17"/>
    <w:rsid w:val="00FD7D4E"/>
    <w:rsid w:val="00FE028E"/>
    <w:rsid w:val="00FE0E5D"/>
    <w:rsid w:val="00FE4CD7"/>
    <w:rsid w:val="00FE6C0A"/>
    <w:rsid w:val="00FF2157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455F4"/>
    <w:pPr>
      <w:spacing w:after="80" w:line="260" w:lineRule="atLeast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after="0" w:line="260" w:lineRule="exact"/>
      <w:outlineLvl w:val="0"/>
    </w:pPr>
    <w:rPr>
      <w:rFonts w:ascii="Verdana" w:eastAsia="Times" w:hAnsi="Verdana" w:cs="Times New Roman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after="0" w:line="260" w:lineRule="exact"/>
      <w:outlineLvl w:val="1"/>
    </w:pPr>
    <w:rPr>
      <w:rFonts w:ascii="Verdana" w:eastAsia="Times" w:hAnsi="Verdana" w:cs="Times New Roman"/>
      <w:b/>
      <w:sz w:val="22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 w:cs="Times New Roman"/>
      <w:sz w:val="22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 w:cs="Times New Roman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after="0" w:line="260" w:lineRule="exact"/>
    </w:pPr>
    <w:rPr>
      <w:rFonts w:ascii="Verdana" w:eastAsia="Times" w:hAnsi="Verdana" w:cs="Times New Roman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after="0" w:line="260" w:lineRule="exact"/>
    </w:pPr>
    <w:rPr>
      <w:rFonts w:ascii="Verdana" w:eastAsia="Times" w:hAnsi="Verdana" w:cs="Times New Roman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 w:cs="Times New Roman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line="260" w:lineRule="exact"/>
    </w:pPr>
    <w:rPr>
      <w:rFonts w:ascii="Verdana" w:eastAsia="Times" w:hAnsi="Verdana" w:cs="Times New Roman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line="260" w:lineRule="exact"/>
    </w:pPr>
    <w:rPr>
      <w:rFonts w:ascii="Verdana" w:eastAsia="Times" w:hAnsi="Verdana" w:cs="Times New Roman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line="260" w:lineRule="exact"/>
    </w:pPr>
    <w:rPr>
      <w:rFonts w:ascii="Verdana" w:eastAsia="Times" w:hAnsi="Verdana" w:cs="Times New Roman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after="0"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after="0" w:line="260" w:lineRule="exact"/>
    </w:pPr>
    <w:rPr>
      <w:rFonts w:ascii="Verdana" w:eastAsia="Times" w:hAnsi="Verdana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 w:cs="Times New Roman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 w:cs="Times New Roman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after="0" w:line="300" w:lineRule="exact"/>
    </w:pPr>
    <w:rPr>
      <w:rFonts w:ascii="Verdana" w:eastAsia="Times" w:hAnsi="Verdana" w:cs="Times New Roman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50C67"/>
    <w:pPr>
      <w:ind w:left="720"/>
      <w:contextualSpacing/>
    </w:pPr>
  </w:style>
  <w:style w:type="paragraph" w:customStyle="1" w:styleId="fhcwtext">
    <w:name w:val="fhcwtext"/>
    <w:basedOn w:val="Standard"/>
    <w:uiPriority w:val="99"/>
    <w:rsid w:val="00D52BF5"/>
    <w:pPr>
      <w:spacing w:after="0"/>
    </w:pPr>
    <w:rPr>
      <w:rFonts w:ascii="Verdana" w:eastAsia="Calibri" w:hAnsi="Verdana" w:cs="Times New Roman"/>
      <w:szCs w:val="18"/>
      <w:lang w:eastAsia="de-AT"/>
    </w:rPr>
  </w:style>
  <w:style w:type="paragraph" w:customStyle="1" w:styleId="FHCWText0">
    <w:name w:val="FHCW_Text"/>
    <w:link w:val="FHCWTextZchn"/>
    <w:qFormat/>
    <w:rsid w:val="007D75AC"/>
    <w:pPr>
      <w:spacing w:after="80" w:line="260" w:lineRule="exac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link w:val="FHCWText0"/>
    <w:rsid w:val="007D75AC"/>
    <w:rPr>
      <w:rFonts w:ascii="Verdana" w:hAnsi="Verdana"/>
      <w:sz w:val="1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455F4"/>
    <w:pPr>
      <w:spacing w:after="80" w:line="260" w:lineRule="atLeast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after="0" w:line="260" w:lineRule="exact"/>
      <w:outlineLvl w:val="0"/>
    </w:pPr>
    <w:rPr>
      <w:rFonts w:ascii="Verdana" w:eastAsia="Times" w:hAnsi="Verdana" w:cs="Times New Roman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after="0" w:line="260" w:lineRule="exact"/>
      <w:outlineLvl w:val="1"/>
    </w:pPr>
    <w:rPr>
      <w:rFonts w:ascii="Verdana" w:eastAsia="Times" w:hAnsi="Verdana" w:cs="Times New Roman"/>
      <w:b/>
      <w:sz w:val="22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 w:cs="Times New Roman"/>
      <w:sz w:val="22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 w:cs="Times New Roman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after="0" w:line="260" w:lineRule="exact"/>
    </w:pPr>
    <w:rPr>
      <w:rFonts w:ascii="Verdana" w:eastAsia="Times" w:hAnsi="Verdana" w:cs="Times New Roman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after="0" w:line="260" w:lineRule="exact"/>
    </w:pPr>
    <w:rPr>
      <w:rFonts w:ascii="Verdana" w:eastAsia="Times" w:hAnsi="Verdana" w:cs="Times New Roman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 w:cs="Times New Roman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line="260" w:lineRule="exact"/>
    </w:pPr>
    <w:rPr>
      <w:rFonts w:ascii="Verdana" w:eastAsia="Times" w:hAnsi="Verdana" w:cs="Times New Roman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line="260" w:lineRule="exact"/>
    </w:pPr>
    <w:rPr>
      <w:rFonts w:ascii="Verdana" w:eastAsia="Times" w:hAnsi="Verdana" w:cs="Times New Roman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line="260" w:lineRule="exact"/>
    </w:pPr>
    <w:rPr>
      <w:rFonts w:ascii="Verdana" w:eastAsia="Times" w:hAnsi="Verdana" w:cs="Times New Roman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after="0"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after="0" w:line="260" w:lineRule="exact"/>
    </w:pPr>
    <w:rPr>
      <w:rFonts w:ascii="Verdana" w:eastAsia="Times" w:hAnsi="Verdana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 w:cs="Times New Roman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 w:cs="Times New Roman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after="0" w:line="300" w:lineRule="exact"/>
    </w:pPr>
    <w:rPr>
      <w:rFonts w:ascii="Verdana" w:eastAsia="Times" w:hAnsi="Verdana" w:cs="Times New Roman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50C67"/>
    <w:pPr>
      <w:ind w:left="720"/>
      <w:contextualSpacing/>
    </w:pPr>
  </w:style>
  <w:style w:type="paragraph" w:customStyle="1" w:styleId="fhcwtext">
    <w:name w:val="fhcwtext"/>
    <w:basedOn w:val="Standard"/>
    <w:uiPriority w:val="99"/>
    <w:rsid w:val="00D52BF5"/>
    <w:pPr>
      <w:spacing w:after="0"/>
    </w:pPr>
    <w:rPr>
      <w:rFonts w:ascii="Verdana" w:eastAsia="Calibri" w:hAnsi="Verdana" w:cs="Times New Roman"/>
      <w:szCs w:val="18"/>
      <w:lang w:eastAsia="de-AT"/>
    </w:rPr>
  </w:style>
  <w:style w:type="paragraph" w:customStyle="1" w:styleId="FHCWText0">
    <w:name w:val="FHCW_Text"/>
    <w:link w:val="FHCWTextZchn"/>
    <w:qFormat/>
    <w:rsid w:val="007D75AC"/>
    <w:pPr>
      <w:spacing w:after="80" w:line="260" w:lineRule="exac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link w:val="FHCWText0"/>
    <w:rsid w:val="007D75AC"/>
    <w:rPr>
      <w:rFonts w:ascii="Verdana" w:hAnsi="Verdana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-campuswien.ac.at/departments/gesundheit/studiengaenge/detail/gesundheits-und-krankenpflege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h-campuswien.ac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a.halter@fh-campuswien.ac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3689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Daniela Halter</cp:lastModifiedBy>
  <cp:revision>3</cp:revision>
  <cp:lastPrinted>2015-01-28T13:24:00Z</cp:lastPrinted>
  <dcterms:created xsi:type="dcterms:W3CDTF">2015-03-04T08:01:00Z</dcterms:created>
  <dcterms:modified xsi:type="dcterms:W3CDTF">2015-03-04T08:01:00Z</dcterms:modified>
</cp:coreProperties>
</file>