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7BF7" w14:textId="77777777" w:rsidR="001D2E52" w:rsidRPr="007A2754" w:rsidRDefault="00C55FB1" w:rsidP="001D2E52">
      <w:pPr>
        <w:pStyle w:val="PA1TITEL"/>
        <w:rPr>
          <w:lang w:val="de-AT" w:eastAsia="de-AT"/>
        </w:rPr>
      </w:pPr>
      <w:r w:rsidRPr="007A2754">
        <w:rPr>
          <w:lang w:val="de-AT" w:eastAsia="de-AT"/>
        </w:rPr>
        <w:t>MEDIENINFORMATION</w:t>
      </w:r>
    </w:p>
    <w:p w14:paraId="746EB2A2" w14:textId="09295FCA" w:rsidR="004917FB" w:rsidRPr="004917FB" w:rsidRDefault="004917FB" w:rsidP="004917FB">
      <w:pPr>
        <w:spacing w:line="300" w:lineRule="exact"/>
        <w:rPr>
          <w:sz w:val="24"/>
          <w:szCs w:val="24"/>
        </w:rPr>
      </w:pPr>
      <w:r w:rsidRPr="004917FB">
        <w:rPr>
          <w:b/>
          <w:bCs/>
          <w:sz w:val="24"/>
          <w:szCs w:val="24"/>
        </w:rPr>
        <w:t>Hochschule Campus Wien</w:t>
      </w:r>
      <w:r w:rsidR="00AD08BC">
        <w:rPr>
          <w:b/>
          <w:bCs/>
          <w:sz w:val="24"/>
          <w:szCs w:val="24"/>
        </w:rPr>
        <w:t xml:space="preserve"> für ihr langjähriges Engagement in der </w:t>
      </w:r>
      <w:proofErr w:type="spellStart"/>
      <w:r w:rsidR="00AD08BC">
        <w:rPr>
          <w:b/>
          <w:bCs/>
          <w:sz w:val="24"/>
          <w:szCs w:val="24"/>
        </w:rPr>
        <w:t>patient</w:t>
      </w:r>
      <w:proofErr w:type="spellEnd"/>
      <w:r w:rsidR="00AD08BC">
        <w:rPr>
          <w:b/>
          <w:bCs/>
          <w:sz w:val="24"/>
          <w:szCs w:val="24"/>
        </w:rPr>
        <w:t xml:space="preserve">*innenzentrierten </w:t>
      </w:r>
      <w:r w:rsidR="00DF69E5">
        <w:rPr>
          <w:b/>
          <w:bCs/>
          <w:sz w:val="24"/>
          <w:szCs w:val="24"/>
        </w:rPr>
        <w:t>Gesprächsführung ausgezeichnet</w:t>
      </w:r>
      <w:r w:rsidRPr="004917FB">
        <w:rPr>
          <w:b/>
          <w:bCs/>
          <w:sz w:val="24"/>
          <w:szCs w:val="24"/>
        </w:rPr>
        <w:t xml:space="preserve"> </w:t>
      </w:r>
    </w:p>
    <w:p w14:paraId="6A06E150" w14:textId="1BBCF1AA" w:rsidR="007C36F8" w:rsidRPr="00E855A4" w:rsidRDefault="00DF69E5" w:rsidP="007C36F8">
      <w:pPr>
        <w:spacing w:before="120" w:line="300" w:lineRule="exact"/>
        <w:outlineLvl w:val="1"/>
        <w:rPr>
          <w:szCs w:val="18"/>
        </w:rPr>
      </w:pPr>
      <w:r>
        <w:rPr>
          <w:szCs w:val="18"/>
        </w:rPr>
        <w:t xml:space="preserve">(Wien, 2. Oktober 2026) </w:t>
      </w:r>
      <w:r w:rsidR="005B557C" w:rsidRPr="00AD6A35">
        <w:rPr>
          <w:szCs w:val="18"/>
        </w:rPr>
        <w:t xml:space="preserve">Die Hochschule Campus Wien wurde für ihr besonderes Engagement für Gute Gesprächsqualität im Gesundheitswesen ausgezeichnet. Die Ehrung erfolgte </w:t>
      </w:r>
      <w:r w:rsidR="005B557C">
        <w:rPr>
          <w:szCs w:val="18"/>
        </w:rPr>
        <w:t xml:space="preserve">Ende </w:t>
      </w:r>
      <w:r w:rsidR="005B557C" w:rsidRPr="00AD6A35">
        <w:rPr>
          <w:szCs w:val="18"/>
        </w:rPr>
        <w:t>September im Rahmen der Jubiläumsveranstaltung „10 Jahre Gesundheitskompetenz in Österreich – Errungenschaften und künftige Herausforderungen“</w:t>
      </w:r>
      <w:r w:rsidR="005B557C">
        <w:rPr>
          <w:szCs w:val="18"/>
        </w:rPr>
        <w:t>.</w:t>
      </w:r>
    </w:p>
    <w:p w14:paraId="3C892510" w14:textId="77777777" w:rsidR="007C36F8" w:rsidRPr="00AD6A35" w:rsidRDefault="007C36F8" w:rsidP="007C36F8">
      <w:pPr>
        <w:spacing w:before="120" w:line="300" w:lineRule="exact"/>
        <w:rPr>
          <w:b/>
          <w:bCs/>
          <w:szCs w:val="18"/>
        </w:rPr>
      </w:pPr>
      <w:r w:rsidRPr="00AD6A35">
        <w:rPr>
          <w:b/>
          <w:bCs/>
          <w:szCs w:val="18"/>
        </w:rPr>
        <w:t>Gesprächskompetenz als Teil professioneller Gesundheitsausbildung</w:t>
      </w:r>
    </w:p>
    <w:p w14:paraId="745F9FB7" w14:textId="77777777" w:rsidR="007C36F8" w:rsidRPr="00AD6A35" w:rsidRDefault="007C36F8" w:rsidP="007C36F8">
      <w:pPr>
        <w:spacing w:before="120" w:line="300" w:lineRule="exact"/>
        <w:rPr>
          <w:szCs w:val="18"/>
        </w:rPr>
      </w:pPr>
      <w:r w:rsidRPr="00AD6A35">
        <w:rPr>
          <w:szCs w:val="18"/>
        </w:rPr>
        <w:t xml:space="preserve">Die Hochschule Campus Wien vermittelt Gesprächsführung seit vielen Jahren als wichtigen Bestandteil der Ausbildung von Gesundheitsfachkräften. Im Mittelpunkt stehen </w:t>
      </w:r>
      <w:proofErr w:type="spellStart"/>
      <w:r w:rsidRPr="00AD6A35">
        <w:rPr>
          <w:szCs w:val="18"/>
        </w:rPr>
        <w:t>patient</w:t>
      </w:r>
      <w:proofErr w:type="spellEnd"/>
      <w:r w:rsidRPr="00AD6A35">
        <w:rPr>
          <w:szCs w:val="18"/>
        </w:rPr>
        <w:t>*innenzentrierte Kommunikation, aktives Zuhören, verständliche Sprache sowie der professionelle Umgang mit Emotionen und herausfordernden Gesprächssituationen. Die Trainings orientieren sich am ÖPGK-</w:t>
      </w:r>
      <w:proofErr w:type="spellStart"/>
      <w:r w:rsidRPr="00AD6A35">
        <w:rPr>
          <w:szCs w:val="18"/>
        </w:rPr>
        <w:t>tEACH</w:t>
      </w:r>
      <w:proofErr w:type="spellEnd"/>
      <w:r w:rsidRPr="00AD6A35">
        <w:rPr>
          <w:szCs w:val="18"/>
        </w:rPr>
        <w:t>-Standard und arbeiten mit Schauspielpatient*innen.</w:t>
      </w:r>
    </w:p>
    <w:p w14:paraId="137F2592" w14:textId="77777777" w:rsidR="007C36F8" w:rsidRPr="00AD6A35" w:rsidRDefault="007C36F8" w:rsidP="007C36F8">
      <w:pPr>
        <w:spacing w:before="120" w:line="300" w:lineRule="exact"/>
        <w:rPr>
          <w:szCs w:val="18"/>
        </w:rPr>
      </w:pPr>
      <w:r w:rsidRPr="00AD6A35">
        <w:rPr>
          <w:szCs w:val="18"/>
        </w:rPr>
        <w:t xml:space="preserve">„Gute Kommunikation ist eine zentrale berufliche Kompetenz in allen Gesundheitsberufen. Studierende müssen nicht nur wissen, was sie tun, sondern auch, wie sie </w:t>
      </w:r>
      <w:proofErr w:type="gramStart"/>
      <w:r w:rsidRPr="00AD6A35">
        <w:rPr>
          <w:szCs w:val="18"/>
        </w:rPr>
        <w:t>mit Patient</w:t>
      </w:r>
      <w:proofErr w:type="gramEnd"/>
      <w:r w:rsidRPr="00AD6A35">
        <w:rPr>
          <w:szCs w:val="18"/>
        </w:rPr>
        <w:t xml:space="preserve">*innen professionell und wertschätzend kommunizieren. Dafür brauchen sie die Möglichkeit, Gespräche realitätsnah zu üben und anschließend gemeinsam zu reflektieren“, sagt </w:t>
      </w:r>
      <w:r w:rsidRPr="00AD6A35">
        <w:rPr>
          <w:b/>
          <w:bCs/>
          <w:szCs w:val="18"/>
        </w:rPr>
        <w:t>Agnes Sturma</w:t>
      </w:r>
      <w:r w:rsidRPr="00AD6A35">
        <w:rPr>
          <w:szCs w:val="18"/>
        </w:rPr>
        <w:t>, Departmentleiterin Gesundheitswissenschaften der Hochschule Campus Wien.</w:t>
      </w:r>
    </w:p>
    <w:p w14:paraId="0FD10FB5" w14:textId="77777777" w:rsidR="007C36F8" w:rsidRPr="00AD6A35" w:rsidRDefault="007C36F8" w:rsidP="007C36F8">
      <w:pPr>
        <w:spacing w:before="120" w:line="300" w:lineRule="exact"/>
        <w:rPr>
          <w:b/>
          <w:bCs/>
          <w:szCs w:val="18"/>
        </w:rPr>
      </w:pPr>
      <w:r w:rsidRPr="00AD6A35">
        <w:rPr>
          <w:b/>
          <w:bCs/>
          <w:szCs w:val="18"/>
        </w:rPr>
        <w:t>Vom Studium bis zur beruflichen Weiterbildung</w:t>
      </w:r>
    </w:p>
    <w:p w14:paraId="62545909" w14:textId="77777777" w:rsidR="007C36F8" w:rsidRPr="00AD6A35" w:rsidRDefault="007C36F8" w:rsidP="007C36F8">
      <w:pPr>
        <w:spacing w:before="120" w:line="300" w:lineRule="exact"/>
        <w:rPr>
          <w:szCs w:val="18"/>
        </w:rPr>
      </w:pPr>
      <w:r w:rsidRPr="00AD6A35">
        <w:rPr>
          <w:szCs w:val="18"/>
        </w:rPr>
        <w:t xml:space="preserve">Das Angebot richtet sich auch an bereits tätige Health Professionals. Mit dem </w:t>
      </w:r>
      <w:hyperlink r:id="rId8" w:history="1">
        <w:r w:rsidRPr="00AD6A35">
          <w:rPr>
            <w:rStyle w:val="Hyperlink"/>
            <w:szCs w:val="18"/>
          </w:rPr>
          <w:t>Micro-</w:t>
        </w:r>
        <w:proofErr w:type="spellStart"/>
        <w:r w:rsidRPr="00AD6A35">
          <w:rPr>
            <w:rStyle w:val="Hyperlink"/>
            <w:szCs w:val="18"/>
          </w:rPr>
          <w:t>Credential</w:t>
        </w:r>
        <w:proofErr w:type="spellEnd"/>
        <w:r w:rsidRPr="00AD6A35">
          <w:rPr>
            <w:rStyle w:val="Hyperlink"/>
            <w:szCs w:val="18"/>
          </w:rPr>
          <w:t xml:space="preserve"> „Kommunikationstraining für Praxisanleiter*innen und Health Professionals“</w:t>
        </w:r>
      </w:hyperlink>
      <w:r w:rsidRPr="00AD6A35">
        <w:rPr>
          <w:szCs w:val="18"/>
        </w:rPr>
        <w:t xml:space="preserve"> bietet die Hochschule Campus Wien eine berufsbegleitende Weiterbildung an, die unter anderem strukturierte Gesprächsführung, den Umgang mit emotionalen Situationen und das Überbringen schwieriger Nachrichten vermittelt. Ein zentraler Bestandteil ist auch hier das Training mit Schauspielpatient*innen.</w:t>
      </w:r>
    </w:p>
    <w:p w14:paraId="58E896A5" w14:textId="77777777" w:rsidR="007C36F8" w:rsidRPr="00AD6A35" w:rsidRDefault="007C36F8" w:rsidP="007C36F8">
      <w:pPr>
        <w:spacing w:before="120" w:line="300" w:lineRule="exact"/>
        <w:rPr>
          <w:b/>
          <w:bCs/>
          <w:szCs w:val="18"/>
        </w:rPr>
      </w:pPr>
      <w:r w:rsidRPr="00AD6A35">
        <w:rPr>
          <w:b/>
          <w:bCs/>
          <w:szCs w:val="18"/>
        </w:rPr>
        <w:t>SimLab schafft Raum für realitätsnahes Training</w:t>
      </w:r>
    </w:p>
    <w:p w14:paraId="6DE812C1" w14:textId="77777777" w:rsidR="007C36F8" w:rsidRPr="00AD6A35" w:rsidRDefault="007C36F8" w:rsidP="007C36F8">
      <w:pPr>
        <w:spacing w:before="120" w:line="300" w:lineRule="exact"/>
        <w:rPr>
          <w:szCs w:val="18"/>
        </w:rPr>
      </w:pPr>
      <w:r w:rsidRPr="00AD6A35">
        <w:rPr>
          <w:szCs w:val="18"/>
        </w:rPr>
        <w:t xml:space="preserve">Mit dem SimLab verfügt die Hochschule Campus Wien über eine hochmoderne Lernumgebung für die </w:t>
      </w:r>
      <w:r>
        <w:rPr>
          <w:szCs w:val="18"/>
        </w:rPr>
        <w:t>Gesprächst</w:t>
      </w:r>
      <w:r w:rsidRPr="00AD6A35">
        <w:rPr>
          <w:szCs w:val="18"/>
        </w:rPr>
        <w:t xml:space="preserve">rainings. Auf rund 3.000 Quadratmetern stehen neun Simulationsräume mit eigenen </w:t>
      </w:r>
      <w:proofErr w:type="spellStart"/>
      <w:r w:rsidRPr="00AD6A35">
        <w:rPr>
          <w:szCs w:val="18"/>
        </w:rPr>
        <w:t>Debriefingräumen</w:t>
      </w:r>
      <w:proofErr w:type="spellEnd"/>
      <w:r w:rsidRPr="00AD6A35">
        <w:rPr>
          <w:szCs w:val="18"/>
        </w:rPr>
        <w:t xml:space="preserve"> sowie 16 Skills- und Funktionsräume zur Verfügung. Gespräche können dort in realitätsnahen, aber geschützten Situationen geübt und anschließend strukturiert reflektiert werden.</w:t>
      </w:r>
    </w:p>
    <w:p w14:paraId="19BD06F0" w14:textId="7B2455A5" w:rsidR="00F609CE" w:rsidRDefault="007C36F8" w:rsidP="00145435">
      <w:pPr>
        <w:pStyle w:val="PA8Boilerplate"/>
        <w:spacing w:before="120" w:after="0" w:line="300" w:lineRule="exact"/>
        <w:rPr>
          <w:b/>
          <w:bCs/>
          <w:lang w:val="de-AT" w:eastAsia="de-AT"/>
        </w:rPr>
      </w:pPr>
      <w:r w:rsidRPr="00AD6A35">
        <w:rPr>
          <w:szCs w:val="18"/>
        </w:rPr>
        <w:t xml:space="preserve">Die Auszeichnung würdigt das langjährige Engagement </w:t>
      </w:r>
      <w:proofErr w:type="gramStart"/>
      <w:r w:rsidRPr="00AD6A35">
        <w:rPr>
          <w:szCs w:val="18"/>
        </w:rPr>
        <w:t>des Trainer</w:t>
      </w:r>
      <w:proofErr w:type="gramEnd"/>
      <w:r w:rsidRPr="00AD6A35">
        <w:rPr>
          <w:szCs w:val="18"/>
        </w:rPr>
        <w:t xml:space="preserve">*innen-Teams und unterstreicht die Bedeutung von Gesprächskompetenz für eine qualitätsvolle, sichere und </w:t>
      </w:r>
      <w:proofErr w:type="spellStart"/>
      <w:r w:rsidRPr="00AD6A35">
        <w:rPr>
          <w:szCs w:val="18"/>
        </w:rPr>
        <w:t>patient</w:t>
      </w:r>
      <w:proofErr w:type="spellEnd"/>
      <w:r w:rsidRPr="00AD6A35">
        <w:rPr>
          <w:szCs w:val="18"/>
        </w:rPr>
        <w:t>*innenzentrierte Gesundheitsversorgung.</w:t>
      </w:r>
    </w:p>
    <w:p w14:paraId="3A46BAAC" w14:textId="77777777" w:rsidR="007C36F8" w:rsidRDefault="007C36F8" w:rsidP="00C71953">
      <w:pPr>
        <w:pStyle w:val="PA8Boilerplate"/>
        <w:rPr>
          <w:b/>
          <w:bCs/>
          <w:lang w:val="de-AT" w:eastAsia="de-AT"/>
        </w:rPr>
      </w:pPr>
    </w:p>
    <w:p w14:paraId="715CBB99" w14:textId="77777777" w:rsidR="007C36F8" w:rsidRDefault="007C36F8" w:rsidP="00C71953">
      <w:pPr>
        <w:pStyle w:val="PA8Boilerplate"/>
        <w:rPr>
          <w:b/>
          <w:bCs/>
          <w:lang w:val="de-AT" w:eastAsia="de-AT"/>
        </w:rPr>
      </w:pPr>
    </w:p>
    <w:p w14:paraId="49CDD68F" w14:textId="77777777" w:rsidR="007C36F8" w:rsidRDefault="007C36F8" w:rsidP="00C71953">
      <w:pPr>
        <w:pStyle w:val="PA8Boilerplate"/>
        <w:rPr>
          <w:b/>
          <w:bCs/>
          <w:lang w:val="de-AT" w:eastAsia="de-AT"/>
        </w:rPr>
      </w:pPr>
    </w:p>
    <w:p w14:paraId="6E68ED34" w14:textId="3A8FD0B6" w:rsidR="00F166CA" w:rsidRPr="00C71953" w:rsidRDefault="00C71953" w:rsidP="00C71953">
      <w:pPr>
        <w:pStyle w:val="PA8Boilerplate"/>
        <w:rPr>
          <w:b/>
          <w:bCs/>
          <w:lang w:val="de-AT" w:eastAsia="de-AT"/>
        </w:rPr>
      </w:pPr>
      <w:r w:rsidRPr="00C71953">
        <w:rPr>
          <w:b/>
          <w:bCs/>
          <w:lang w:val="de-AT" w:eastAsia="de-AT"/>
        </w:rPr>
        <w:lastRenderedPageBreak/>
        <w:t>Hochschule Campus Wien</w:t>
      </w:r>
    </w:p>
    <w:p w14:paraId="69CA0894" w14:textId="69B91646" w:rsidR="002059C5" w:rsidRPr="001B50E2" w:rsidRDefault="002059C5" w:rsidP="002059C5">
      <w:pPr>
        <w:pStyle w:val="PA8Boilerplate"/>
        <w:rPr>
          <w:rStyle w:val="FHCWTextZchn"/>
        </w:rPr>
      </w:pPr>
      <w:r w:rsidRPr="001B50E2">
        <w:t xml:space="preserve">Mit </w:t>
      </w:r>
      <w:r w:rsidR="00145435">
        <w:t>rund</w:t>
      </w:r>
      <w:r w:rsidRPr="001B50E2">
        <w:t xml:space="preserve"> </w:t>
      </w:r>
      <w:r w:rsidR="00145435">
        <w:t>10</w:t>
      </w:r>
      <w:r w:rsidRPr="001B50E2">
        <w:t>.</w:t>
      </w:r>
      <w:r w:rsidR="0084199C">
        <w:t>0</w:t>
      </w:r>
      <w:r w:rsidRPr="001B50E2">
        <w:t>00 Studierenden a</w:t>
      </w:r>
      <w:r w:rsidR="0084199C">
        <w:t xml:space="preserve">m Campus Altes Landgut, einem weiteren </w:t>
      </w:r>
      <w:r w:rsidRPr="001B50E2">
        <w:t xml:space="preserve">Standort und </w:t>
      </w:r>
      <w:r>
        <w:t>zwei</w:t>
      </w:r>
      <w:r w:rsidRPr="001B50E2">
        <w:t xml:space="preserve"> Kooperationsstandorten</w:t>
      </w:r>
      <w:r w:rsidR="0084199C">
        <w:t>,</w:t>
      </w:r>
      <w:r w:rsidRPr="001B50E2">
        <w:t xml:space="preserve"> ist die </w:t>
      </w:r>
      <w:r>
        <w:t>Hochschule</w:t>
      </w:r>
      <w:r w:rsidRPr="001B50E2">
        <w:t xml:space="preserve"> </w:t>
      </w:r>
      <w:r w:rsidRPr="001B50E2">
        <w:rPr>
          <w:rStyle w:val="FHCWTextZchn"/>
        </w:rPr>
        <w:t xml:space="preserve">Campus Wien die größte </w:t>
      </w:r>
      <w:r w:rsidR="009D0A05">
        <w:rPr>
          <w:rStyle w:val="FHCWTextZchn"/>
        </w:rPr>
        <w:t xml:space="preserve">Fachhochschule </w:t>
      </w:r>
      <w:r w:rsidRPr="001B50E2">
        <w:rPr>
          <w:rStyle w:val="FHCWTextZchn"/>
        </w:rPr>
        <w:t>Österreichs. In den Departments Angewandte Pflegewissenschaft, Applied Life Sciences, Bauen und Gestalten, Gesundheitswissenschaften, Sozial</w:t>
      </w:r>
      <w:r w:rsidR="001669A7">
        <w:rPr>
          <w:rStyle w:val="FHCWTextZchn"/>
        </w:rPr>
        <w:t>wissenschaften</w:t>
      </w:r>
      <w:r w:rsidRPr="001B50E2">
        <w:rPr>
          <w:rStyle w:val="FHCWTextZchn"/>
        </w:rPr>
        <w:t xml:space="preserve">, Technik sowie Verwaltung, Wirtschaft, Sicherheit, Politik steht ein Angebot von </w:t>
      </w:r>
      <w:r w:rsidR="0084199C">
        <w:rPr>
          <w:rStyle w:val="FHCWTextZchn"/>
        </w:rPr>
        <w:t>mehr als</w:t>
      </w:r>
      <w:r w:rsidRPr="001B50E2">
        <w:rPr>
          <w:rStyle w:val="FHCWTextZchn"/>
        </w:rPr>
        <w:t xml:space="preserve"> 70 Studien</w:t>
      </w:r>
      <w:r>
        <w:rPr>
          <w:rStyle w:val="FHCWTextZchn"/>
        </w:rPr>
        <w:t xml:space="preserve">programmen </w:t>
      </w:r>
      <w:r w:rsidRPr="001B50E2">
        <w:rPr>
          <w:rStyle w:val="FHCWTextZchn"/>
        </w:rPr>
        <w:t xml:space="preserve">in berufsbegleitender und Vollzeit-Form zur Auswahl. </w:t>
      </w:r>
      <w:bookmarkStart w:id="0" w:name="_Hlk143854476"/>
      <w:r w:rsidRPr="001B50E2">
        <w:rPr>
          <w:rStyle w:val="FHCWTextZchn"/>
        </w:rPr>
        <w:t xml:space="preserve">Anwendungsbezogene Forschung und Entwicklung wird in </w:t>
      </w:r>
      <w:r w:rsidR="0087655B">
        <w:rPr>
          <w:rStyle w:val="FHCWTextZchn"/>
        </w:rPr>
        <w:t>neun</w:t>
      </w:r>
      <w:r w:rsidRPr="001B50E2">
        <w:rPr>
          <w:rStyle w:val="FHCWTextZchn"/>
        </w:rPr>
        <w:t xml:space="preserve"> fachspezifischen </w:t>
      </w:r>
      <w:r w:rsidR="00F86A03">
        <w:rPr>
          <w:rStyle w:val="FHCWTextZchn"/>
        </w:rPr>
        <w:t>Forschungs</w:t>
      </w:r>
      <w:r w:rsidRPr="001B50E2">
        <w:rPr>
          <w:rStyle w:val="FHCWTextZchn"/>
        </w:rPr>
        <w:t>zentren gebündelt</w:t>
      </w:r>
      <w:bookmarkEnd w:id="0"/>
      <w:r w:rsidRPr="001B50E2">
        <w:rPr>
          <w:rStyle w:val="FHCWTextZchn"/>
        </w:rPr>
        <w:t xml:space="preserve">. Fort- und Weiterbildung in Form von Seminaren, Modulen und Zertifikatsprogrammen deckt die </w:t>
      </w:r>
      <w:r>
        <w:rPr>
          <w:rStyle w:val="FHCWTextZchn"/>
        </w:rPr>
        <w:t>Hochschule</w:t>
      </w:r>
      <w:r w:rsidRPr="001B50E2">
        <w:rPr>
          <w:rStyle w:val="FHCWTextZchn"/>
        </w:rPr>
        <w:t xml:space="preserve"> über die Campus Wien Academy ab. </w:t>
      </w:r>
      <w:r w:rsidR="0084199C">
        <w:rPr>
          <w:rStyle w:val="FHCWTextZchn"/>
        </w:rPr>
        <w:br/>
      </w:r>
      <w:r w:rsidRPr="001B50E2">
        <w:rPr>
          <w:rStyle w:val="FHCWTextZchn"/>
        </w:rPr>
        <w:t xml:space="preserve">Die </w:t>
      </w:r>
      <w:r>
        <w:rPr>
          <w:rStyle w:val="FHCWTextZchn"/>
        </w:rPr>
        <w:t>Hochschule Campus Wien</w:t>
      </w:r>
      <w:r w:rsidRPr="001B50E2">
        <w:rPr>
          <w:rStyle w:val="FHCWTextZchn"/>
        </w:rPr>
        <w:t xml:space="preserve"> ist Gründungsmitglied im Bündnis Nachhaltige Hochschulen.</w:t>
      </w:r>
    </w:p>
    <w:p w14:paraId="06B816DF" w14:textId="77777777" w:rsidR="002059C5" w:rsidRPr="008B152C" w:rsidRDefault="002059C5" w:rsidP="002059C5">
      <w:pPr>
        <w:pStyle w:val="PA8Boilerplate"/>
        <w:rPr>
          <w:rStyle w:val="Hyperlink"/>
          <w:rFonts w:eastAsiaTheme="majorEastAsia"/>
          <w:lang w:val="de-AT"/>
        </w:rPr>
      </w:pPr>
      <w:r w:rsidRPr="008B152C">
        <w:rPr>
          <w:rStyle w:val="FHCWTextZchn"/>
          <w:lang w:val="de-AT"/>
        </w:rPr>
        <w:t xml:space="preserve">&gt; Besuchen Sie unseren Press Room: </w:t>
      </w:r>
      <w:hyperlink r:id="rId9" w:history="1">
        <w:r w:rsidRPr="009546FC">
          <w:rPr>
            <w:rStyle w:val="Hyperlink"/>
            <w:rFonts w:eastAsia="Times"/>
            <w:lang w:val="de-AT"/>
          </w:rPr>
          <w:t>www.hcw.ac.at/pressroom</w:t>
        </w:r>
      </w:hyperlink>
    </w:p>
    <w:p w14:paraId="37161246" w14:textId="4AB6747C" w:rsidR="0067205F" w:rsidRDefault="0067205F" w:rsidP="0067205F">
      <w:pPr>
        <w:pStyle w:val="PA7HeadlineBoilerplate"/>
        <w:rPr>
          <w:lang w:val="de-AT" w:eastAsia="de-AT"/>
        </w:rPr>
      </w:pPr>
      <w:r>
        <w:rPr>
          <w:lang w:val="de-AT" w:eastAsia="de-AT"/>
        </w:rPr>
        <w:t>Rückfragehinweis</w:t>
      </w:r>
    </w:p>
    <w:p w14:paraId="217360AF" w14:textId="0D377ABE" w:rsidR="00C71953" w:rsidRPr="00675ADA" w:rsidRDefault="00511F82" w:rsidP="00C71953">
      <w:pPr>
        <w:spacing w:after="60"/>
        <w:rPr>
          <w:rFonts w:eastAsia="Times New Roman"/>
          <w:szCs w:val="18"/>
          <w:lang w:val="de-AT" w:eastAsia="de-AT"/>
        </w:rPr>
      </w:pPr>
      <w:r>
        <w:rPr>
          <w:rFonts w:eastAsia="Times New Roman"/>
          <w:szCs w:val="18"/>
          <w:lang w:eastAsia="de-AT"/>
        </w:rPr>
        <w:t xml:space="preserve">Hochschule Campus Wien </w:t>
      </w:r>
      <w:r w:rsidR="00C71953" w:rsidRPr="00E261EF">
        <w:rPr>
          <w:rFonts w:eastAsia="Times New Roman"/>
          <w:szCs w:val="18"/>
          <w:lang w:eastAsia="de-AT"/>
        </w:rPr>
        <w:t xml:space="preserve"> </w:t>
      </w:r>
      <w:r w:rsidR="00C71953" w:rsidRPr="00E261EF">
        <w:rPr>
          <w:rFonts w:eastAsia="Times New Roman"/>
          <w:szCs w:val="18"/>
          <w:lang w:eastAsia="de-AT"/>
        </w:rPr>
        <w:br/>
        <w:t>Silvia Haselhuhn, MA</w:t>
      </w:r>
      <w:r w:rsidR="00C71953">
        <w:rPr>
          <w:rFonts w:eastAsia="Times New Roman"/>
          <w:szCs w:val="18"/>
          <w:lang w:eastAsia="de-AT"/>
        </w:rPr>
        <w:t>, MSc</w:t>
      </w:r>
      <w:r w:rsidR="00C71953" w:rsidRPr="00E261EF">
        <w:rPr>
          <w:rFonts w:eastAsia="Times New Roman"/>
          <w:szCs w:val="18"/>
          <w:lang w:eastAsia="de-AT"/>
        </w:rPr>
        <w:t xml:space="preserve"> </w:t>
      </w:r>
      <w:r w:rsidR="00C71953" w:rsidRPr="00E261EF">
        <w:rPr>
          <w:rFonts w:eastAsia="Times New Roman"/>
          <w:szCs w:val="18"/>
          <w:lang w:eastAsia="de-AT"/>
        </w:rPr>
        <w:br/>
      </w:r>
      <w:r w:rsidR="00C71953">
        <w:rPr>
          <w:rFonts w:eastAsia="Times New Roman"/>
          <w:szCs w:val="18"/>
          <w:lang w:eastAsia="de-AT"/>
        </w:rPr>
        <w:t>Teamleiterin Public Relations</w:t>
      </w:r>
      <w:r w:rsidR="00C71953" w:rsidRPr="00E261EF">
        <w:rPr>
          <w:rFonts w:eastAsia="Times New Roman"/>
          <w:szCs w:val="18"/>
          <w:lang w:eastAsia="de-AT"/>
        </w:rPr>
        <w:br/>
        <w:t>+43 1 606 68 77-64</w:t>
      </w:r>
      <w:r w:rsidR="00C71953">
        <w:rPr>
          <w:rFonts w:eastAsia="Times New Roman"/>
          <w:szCs w:val="18"/>
          <w:lang w:eastAsia="de-AT"/>
        </w:rPr>
        <w:t>41</w:t>
      </w:r>
      <w:r w:rsidR="00C71953" w:rsidRPr="00E261EF">
        <w:rPr>
          <w:rFonts w:eastAsia="Times New Roman"/>
          <w:szCs w:val="18"/>
          <w:lang w:eastAsia="de-AT"/>
        </w:rPr>
        <w:t xml:space="preserve"> </w:t>
      </w:r>
      <w:r w:rsidR="00C71953" w:rsidRPr="00E261EF">
        <w:rPr>
          <w:rFonts w:eastAsia="Times New Roman"/>
          <w:szCs w:val="18"/>
          <w:lang w:eastAsia="de-AT"/>
        </w:rPr>
        <w:br/>
      </w:r>
      <w:hyperlink r:id="rId10" w:history="1">
        <w:r w:rsidR="00675ADA" w:rsidRPr="005E5A71">
          <w:rPr>
            <w:rStyle w:val="Hyperlink"/>
            <w:rFonts w:eastAsia="Times New Roman"/>
            <w:szCs w:val="18"/>
            <w:lang w:eastAsia="de-AT"/>
          </w:rPr>
          <w:t>silvia.haselhuhn@hcw.ac.at</w:t>
        </w:r>
      </w:hyperlink>
      <w:r w:rsidR="00675ADA">
        <w:rPr>
          <w:rFonts w:eastAsia="Times New Roman"/>
          <w:szCs w:val="18"/>
          <w:lang w:eastAsia="de-AT"/>
        </w:rPr>
        <w:t xml:space="preserve"> </w:t>
      </w:r>
      <w:r w:rsidR="00C71953" w:rsidRPr="00E261EF">
        <w:rPr>
          <w:rFonts w:eastAsia="Times New Roman"/>
          <w:szCs w:val="18"/>
          <w:lang w:eastAsia="de-AT"/>
        </w:rPr>
        <w:t xml:space="preserve"> </w:t>
      </w:r>
      <w:r w:rsidR="00C71953" w:rsidRPr="00E261EF">
        <w:rPr>
          <w:rFonts w:eastAsia="Times New Roman"/>
          <w:szCs w:val="18"/>
          <w:lang w:eastAsia="de-AT"/>
        </w:rPr>
        <w:br/>
      </w:r>
      <w:hyperlink r:id="rId11" w:history="1">
        <w:r w:rsidR="00675ADA" w:rsidRPr="005E5A71">
          <w:rPr>
            <w:rStyle w:val="Hyperlink"/>
            <w:lang w:val="de-AT"/>
          </w:rPr>
          <w:t>www.hcw.ac.at</w:t>
        </w:r>
      </w:hyperlink>
      <w:r w:rsidR="00675ADA">
        <w:rPr>
          <w:lang w:val="de-AT"/>
        </w:rPr>
        <w:t xml:space="preserve"> </w:t>
      </w:r>
    </w:p>
    <w:p w14:paraId="7D038579" w14:textId="77777777" w:rsidR="00A071C6" w:rsidRPr="00A071C6" w:rsidRDefault="00A071C6" w:rsidP="00A071C6">
      <w:pPr>
        <w:pStyle w:val="PA5Text"/>
        <w:jc w:val="both"/>
        <w:rPr>
          <w:szCs w:val="18"/>
          <w:lang w:val="de-AT" w:eastAsia="de-AT"/>
        </w:rPr>
      </w:pPr>
    </w:p>
    <w:p w14:paraId="0B21F242" w14:textId="77777777" w:rsidR="0067205F" w:rsidRPr="00511F82" w:rsidRDefault="0067205F" w:rsidP="0067205F">
      <w:pPr>
        <w:pStyle w:val="PA5Text"/>
        <w:jc w:val="both"/>
        <w:rPr>
          <w:szCs w:val="18"/>
          <w:lang w:val="de-AT" w:eastAsia="de-AT"/>
        </w:rPr>
      </w:pPr>
    </w:p>
    <w:sectPr w:rsidR="0067205F" w:rsidRPr="00511F82" w:rsidSect="001654FE">
      <w:headerReference w:type="default" r:id="rId12"/>
      <w:footerReference w:type="default" r:id="rId13"/>
      <w:pgSz w:w="11899" w:h="16838" w:code="9"/>
      <w:pgMar w:top="2835" w:right="1418" w:bottom="1701" w:left="1418" w:header="0" w:footer="134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8123" w14:textId="77777777" w:rsidR="00E80A16" w:rsidRDefault="00E80A16">
      <w:r>
        <w:separator/>
      </w:r>
    </w:p>
  </w:endnote>
  <w:endnote w:type="continuationSeparator" w:id="0">
    <w:p w14:paraId="5B06394B" w14:textId="77777777" w:rsidR="00E80A16" w:rsidRDefault="00E8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815F" w14:textId="77777777" w:rsidR="00F863A8" w:rsidRDefault="00F863A8" w:rsidP="00CE29F8">
    <w:pPr>
      <w:pStyle w:val="Fuzeile"/>
      <w:tabs>
        <w:tab w:val="clear" w:pos="4536"/>
        <w:tab w:val="clear" w:pos="9072"/>
        <w:tab w:val="left" w:pos="40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4AEC1" w14:textId="77777777" w:rsidR="00E80A16" w:rsidRDefault="00E80A16">
      <w:r>
        <w:separator/>
      </w:r>
    </w:p>
  </w:footnote>
  <w:footnote w:type="continuationSeparator" w:id="0">
    <w:p w14:paraId="45B53F69" w14:textId="77777777" w:rsidR="00E80A16" w:rsidRDefault="00E8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8734" w14:textId="2E291505" w:rsidR="00F863A8" w:rsidRDefault="001769CD" w:rsidP="00472E2D">
    <w:pPr>
      <w:pStyle w:val="Kopfzeile"/>
    </w:pPr>
    <w:r>
      <w:rPr>
        <w:noProof/>
      </w:rPr>
      <w:drawing>
        <wp:anchor distT="0" distB="0" distL="114300" distR="114300" simplePos="0" relativeHeight="251658240" behindDoc="0" locked="0" layoutInCell="1" allowOverlap="1" wp14:anchorId="79183721" wp14:editId="5C064C19">
          <wp:simplePos x="0" y="0"/>
          <wp:positionH relativeFrom="column">
            <wp:posOffset>-81102</wp:posOffset>
          </wp:positionH>
          <wp:positionV relativeFrom="paragraph">
            <wp:posOffset>395174</wp:posOffset>
          </wp:positionV>
          <wp:extent cx="1934210" cy="952500"/>
          <wp:effectExtent l="0" t="0" r="8890" b="0"/>
          <wp:wrapNone/>
          <wp:docPr id="1" name="Bild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Schrift, Text, Logo, Grafiken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4210" cy="952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A0A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707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897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BCE9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B67F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5A51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D6DF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460C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624A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1E0D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962572"/>
    <w:multiLevelType w:val="hybridMultilevel"/>
    <w:tmpl w:val="627E041E"/>
    <w:lvl w:ilvl="0" w:tplc="DCC29C78">
      <w:numFmt w:val="bullet"/>
      <w:pStyle w:val="Aufzhlung1"/>
      <w:lvlText w:val=""/>
      <w:lvlJc w:val="left"/>
      <w:pPr>
        <w:tabs>
          <w:tab w:val="num" w:pos="720"/>
        </w:tabs>
        <w:ind w:left="720" w:hanging="360"/>
      </w:pPr>
      <w:rPr>
        <w:rFonts w:ascii="Symbol" w:hAnsi="Symbol" w:hint="default"/>
        <w:b/>
        <w:i w:val="0"/>
      </w:rPr>
    </w:lvl>
    <w:lvl w:ilvl="1" w:tplc="1E666E82" w:tentative="1">
      <w:start w:val="1"/>
      <w:numFmt w:val="bullet"/>
      <w:lvlText w:val="o"/>
      <w:lvlJc w:val="left"/>
      <w:pPr>
        <w:tabs>
          <w:tab w:val="num" w:pos="1440"/>
        </w:tabs>
        <w:ind w:left="1440" w:hanging="360"/>
      </w:pPr>
      <w:rPr>
        <w:rFonts w:ascii="Courier New" w:hAnsi="Courier New" w:hint="default"/>
      </w:rPr>
    </w:lvl>
    <w:lvl w:ilvl="2" w:tplc="CA8E3A22" w:tentative="1">
      <w:start w:val="1"/>
      <w:numFmt w:val="bullet"/>
      <w:lvlText w:val=""/>
      <w:lvlJc w:val="left"/>
      <w:pPr>
        <w:tabs>
          <w:tab w:val="num" w:pos="2160"/>
        </w:tabs>
        <w:ind w:left="2160" w:hanging="360"/>
      </w:pPr>
      <w:rPr>
        <w:rFonts w:ascii="Wingdings" w:hAnsi="Wingdings" w:hint="default"/>
      </w:rPr>
    </w:lvl>
    <w:lvl w:ilvl="3" w:tplc="8BD2738A" w:tentative="1">
      <w:start w:val="1"/>
      <w:numFmt w:val="bullet"/>
      <w:lvlText w:val=""/>
      <w:lvlJc w:val="left"/>
      <w:pPr>
        <w:tabs>
          <w:tab w:val="num" w:pos="2880"/>
        </w:tabs>
        <w:ind w:left="2880" w:hanging="360"/>
      </w:pPr>
      <w:rPr>
        <w:rFonts w:ascii="Symbol" w:hAnsi="Symbol" w:hint="default"/>
      </w:rPr>
    </w:lvl>
    <w:lvl w:ilvl="4" w:tplc="0DCCAC10" w:tentative="1">
      <w:start w:val="1"/>
      <w:numFmt w:val="bullet"/>
      <w:lvlText w:val="o"/>
      <w:lvlJc w:val="left"/>
      <w:pPr>
        <w:tabs>
          <w:tab w:val="num" w:pos="3600"/>
        </w:tabs>
        <w:ind w:left="3600" w:hanging="360"/>
      </w:pPr>
      <w:rPr>
        <w:rFonts w:ascii="Courier New" w:hAnsi="Courier New" w:hint="default"/>
      </w:rPr>
    </w:lvl>
    <w:lvl w:ilvl="5" w:tplc="8A5E9AA6" w:tentative="1">
      <w:start w:val="1"/>
      <w:numFmt w:val="bullet"/>
      <w:lvlText w:val=""/>
      <w:lvlJc w:val="left"/>
      <w:pPr>
        <w:tabs>
          <w:tab w:val="num" w:pos="4320"/>
        </w:tabs>
        <w:ind w:left="4320" w:hanging="360"/>
      </w:pPr>
      <w:rPr>
        <w:rFonts w:ascii="Wingdings" w:hAnsi="Wingdings" w:hint="default"/>
      </w:rPr>
    </w:lvl>
    <w:lvl w:ilvl="6" w:tplc="7DFC89E2" w:tentative="1">
      <w:start w:val="1"/>
      <w:numFmt w:val="bullet"/>
      <w:lvlText w:val=""/>
      <w:lvlJc w:val="left"/>
      <w:pPr>
        <w:tabs>
          <w:tab w:val="num" w:pos="5040"/>
        </w:tabs>
        <w:ind w:left="5040" w:hanging="360"/>
      </w:pPr>
      <w:rPr>
        <w:rFonts w:ascii="Symbol" w:hAnsi="Symbol" w:hint="default"/>
      </w:rPr>
    </w:lvl>
    <w:lvl w:ilvl="7" w:tplc="25F822B4" w:tentative="1">
      <w:start w:val="1"/>
      <w:numFmt w:val="bullet"/>
      <w:lvlText w:val="o"/>
      <w:lvlJc w:val="left"/>
      <w:pPr>
        <w:tabs>
          <w:tab w:val="num" w:pos="5760"/>
        </w:tabs>
        <w:ind w:left="5760" w:hanging="360"/>
      </w:pPr>
      <w:rPr>
        <w:rFonts w:ascii="Courier New" w:hAnsi="Courier New" w:hint="default"/>
      </w:rPr>
    </w:lvl>
    <w:lvl w:ilvl="8" w:tplc="A81E2F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8E42BB"/>
    <w:multiLevelType w:val="multilevel"/>
    <w:tmpl w:val="E4A089FE"/>
    <w:lvl w:ilvl="0">
      <w:start w:val="1"/>
      <w:numFmt w:val="decimal"/>
      <w:pStyle w:val="FHCWGliederung1xx"/>
      <w:lvlText w:val="%1."/>
      <w:lvlJc w:val="left"/>
      <w:pPr>
        <w:tabs>
          <w:tab w:val="num" w:pos="227"/>
        </w:tabs>
        <w:ind w:left="227" w:hanging="227"/>
      </w:pPr>
      <w:rPr>
        <w:rFonts w:hint="default"/>
      </w:rPr>
    </w:lvl>
    <w:lvl w:ilvl="1">
      <w:start w:val="1"/>
      <w:numFmt w:val="decimal"/>
      <w:pStyle w:val="FHCWGliederungx1x"/>
      <w:lvlText w:val="%2."/>
      <w:lvlJc w:val="left"/>
      <w:pPr>
        <w:tabs>
          <w:tab w:val="num" w:pos="792"/>
        </w:tabs>
        <w:ind w:left="792" w:hanging="225"/>
      </w:pPr>
      <w:rPr>
        <w:rFonts w:hint="default"/>
      </w:rPr>
    </w:lvl>
    <w:lvl w:ilvl="2">
      <w:start w:val="1"/>
      <w:numFmt w:val="decimal"/>
      <w:pStyle w:val="FHCWGliederungxx1"/>
      <w:lvlText w:val="%3."/>
      <w:lvlJc w:val="left"/>
      <w:pPr>
        <w:tabs>
          <w:tab w:val="num" w:pos="1361"/>
        </w:tabs>
        <w:ind w:left="1361" w:hanging="22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8AB0253"/>
    <w:multiLevelType w:val="multilevel"/>
    <w:tmpl w:val="BE56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14610"/>
    <w:multiLevelType w:val="hybridMultilevel"/>
    <w:tmpl w:val="D3645B04"/>
    <w:lvl w:ilvl="0" w:tplc="47888062">
      <w:numFmt w:val="bullet"/>
      <w:lvlText w:val=""/>
      <w:lvlJc w:val="left"/>
      <w:pPr>
        <w:ind w:left="720" w:hanging="360"/>
      </w:pPr>
      <w:rPr>
        <w:rFonts w:ascii="Symbol" w:eastAsia="Aptos" w:hAnsi="Symbol"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4" w15:restartNumberingAfterBreak="0">
    <w:nsid w:val="4B1067F8"/>
    <w:multiLevelType w:val="hybridMultilevel"/>
    <w:tmpl w:val="DA825BBC"/>
    <w:lvl w:ilvl="0" w:tplc="19CE7AE6">
      <w:numFmt w:val="bullet"/>
      <w:pStyle w:val="Aufzhlung2"/>
      <w:lvlText w:val=""/>
      <w:lvlJc w:val="left"/>
      <w:pPr>
        <w:tabs>
          <w:tab w:val="num" w:pos="720"/>
        </w:tabs>
        <w:ind w:left="720" w:hanging="360"/>
      </w:pPr>
      <w:rPr>
        <w:rFonts w:ascii="Symbol" w:hAnsi="Symbol" w:hint="default"/>
      </w:rPr>
    </w:lvl>
    <w:lvl w:ilvl="1" w:tplc="4FEA55A0" w:tentative="1">
      <w:start w:val="1"/>
      <w:numFmt w:val="bullet"/>
      <w:lvlText w:val="o"/>
      <w:lvlJc w:val="left"/>
      <w:pPr>
        <w:tabs>
          <w:tab w:val="num" w:pos="1440"/>
        </w:tabs>
        <w:ind w:left="1440" w:hanging="360"/>
      </w:pPr>
      <w:rPr>
        <w:rFonts w:ascii="Courier New" w:hAnsi="Courier New" w:hint="default"/>
      </w:rPr>
    </w:lvl>
    <w:lvl w:ilvl="2" w:tplc="303E0258" w:tentative="1">
      <w:start w:val="1"/>
      <w:numFmt w:val="bullet"/>
      <w:lvlText w:val=""/>
      <w:lvlJc w:val="left"/>
      <w:pPr>
        <w:tabs>
          <w:tab w:val="num" w:pos="2160"/>
        </w:tabs>
        <w:ind w:left="2160" w:hanging="360"/>
      </w:pPr>
      <w:rPr>
        <w:rFonts w:ascii="Wingdings" w:hAnsi="Wingdings" w:hint="default"/>
      </w:rPr>
    </w:lvl>
    <w:lvl w:ilvl="3" w:tplc="5A96B80E" w:tentative="1">
      <w:start w:val="1"/>
      <w:numFmt w:val="bullet"/>
      <w:lvlText w:val=""/>
      <w:lvlJc w:val="left"/>
      <w:pPr>
        <w:tabs>
          <w:tab w:val="num" w:pos="2880"/>
        </w:tabs>
        <w:ind w:left="2880" w:hanging="360"/>
      </w:pPr>
      <w:rPr>
        <w:rFonts w:ascii="Symbol" w:hAnsi="Symbol" w:hint="default"/>
      </w:rPr>
    </w:lvl>
    <w:lvl w:ilvl="4" w:tplc="99225AE0" w:tentative="1">
      <w:start w:val="1"/>
      <w:numFmt w:val="bullet"/>
      <w:lvlText w:val="o"/>
      <w:lvlJc w:val="left"/>
      <w:pPr>
        <w:tabs>
          <w:tab w:val="num" w:pos="3600"/>
        </w:tabs>
        <w:ind w:left="3600" w:hanging="360"/>
      </w:pPr>
      <w:rPr>
        <w:rFonts w:ascii="Courier New" w:hAnsi="Courier New" w:hint="default"/>
      </w:rPr>
    </w:lvl>
    <w:lvl w:ilvl="5" w:tplc="BA7A5A28" w:tentative="1">
      <w:start w:val="1"/>
      <w:numFmt w:val="bullet"/>
      <w:lvlText w:val=""/>
      <w:lvlJc w:val="left"/>
      <w:pPr>
        <w:tabs>
          <w:tab w:val="num" w:pos="4320"/>
        </w:tabs>
        <w:ind w:left="4320" w:hanging="360"/>
      </w:pPr>
      <w:rPr>
        <w:rFonts w:ascii="Wingdings" w:hAnsi="Wingdings" w:hint="default"/>
      </w:rPr>
    </w:lvl>
    <w:lvl w:ilvl="6" w:tplc="40A0AB44" w:tentative="1">
      <w:start w:val="1"/>
      <w:numFmt w:val="bullet"/>
      <w:lvlText w:val=""/>
      <w:lvlJc w:val="left"/>
      <w:pPr>
        <w:tabs>
          <w:tab w:val="num" w:pos="5040"/>
        </w:tabs>
        <w:ind w:left="5040" w:hanging="360"/>
      </w:pPr>
      <w:rPr>
        <w:rFonts w:ascii="Symbol" w:hAnsi="Symbol" w:hint="default"/>
      </w:rPr>
    </w:lvl>
    <w:lvl w:ilvl="7" w:tplc="C2C44A5E" w:tentative="1">
      <w:start w:val="1"/>
      <w:numFmt w:val="bullet"/>
      <w:lvlText w:val="o"/>
      <w:lvlJc w:val="left"/>
      <w:pPr>
        <w:tabs>
          <w:tab w:val="num" w:pos="5760"/>
        </w:tabs>
        <w:ind w:left="5760" w:hanging="360"/>
      </w:pPr>
      <w:rPr>
        <w:rFonts w:ascii="Courier New" w:hAnsi="Courier New" w:hint="default"/>
      </w:rPr>
    </w:lvl>
    <w:lvl w:ilvl="8" w:tplc="488A624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B376B8"/>
    <w:multiLevelType w:val="multilevel"/>
    <w:tmpl w:val="9386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7A5C94"/>
    <w:multiLevelType w:val="multilevel"/>
    <w:tmpl w:val="BC68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634C8"/>
    <w:multiLevelType w:val="hybridMultilevel"/>
    <w:tmpl w:val="5874DA1E"/>
    <w:lvl w:ilvl="0" w:tplc="975059AA">
      <w:numFmt w:val="bullet"/>
      <w:lvlText w:val=""/>
      <w:lvlJc w:val="left"/>
      <w:pPr>
        <w:tabs>
          <w:tab w:val="num" w:pos="720"/>
        </w:tabs>
        <w:ind w:left="720" w:hanging="360"/>
      </w:pPr>
      <w:rPr>
        <w:rFonts w:ascii="Symbol" w:hAnsi="Symbol" w:hint="default"/>
      </w:rPr>
    </w:lvl>
    <w:lvl w:ilvl="1" w:tplc="262253BC" w:tentative="1">
      <w:start w:val="1"/>
      <w:numFmt w:val="bullet"/>
      <w:lvlText w:val="o"/>
      <w:lvlJc w:val="left"/>
      <w:pPr>
        <w:tabs>
          <w:tab w:val="num" w:pos="1440"/>
        </w:tabs>
        <w:ind w:left="1440" w:hanging="360"/>
      </w:pPr>
      <w:rPr>
        <w:rFonts w:ascii="Courier New" w:hAnsi="Courier New" w:hint="default"/>
      </w:rPr>
    </w:lvl>
    <w:lvl w:ilvl="2" w:tplc="A4A4CF60" w:tentative="1">
      <w:start w:val="1"/>
      <w:numFmt w:val="bullet"/>
      <w:lvlText w:val=""/>
      <w:lvlJc w:val="left"/>
      <w:pPr>
        <w:tabs>
          <w:tab w:val="num" w:pos="2160"/>
        </w:tabs>
        <w:ind w:left="2160" w:hanging="360"/>
      </w:pPr>
      <w:rPr>
        <w:rFonts w:ascii="Wingdings" w:hAnsi="Wingdings" w:hint="default"/>
      </w:rPr>
    </w:lvl>
    <w:lvl w:ilvl="3" w:tplc="2C9A6510" w:tentative="1">
      <w:start w:val="1"/>
      <w:numFmt w:val="bullet"/>
      <w:lvlText w:val=""/>
      <w:lvlJc w:val="left"/>
      <w:pPr>
        <w:tabs>
          <w:tab w:val="num" w:pos="2880"/>
        </w:tabs>
        <w:ind w:left="2880" w:hanging="360"/>
      </w:pPr>
      <w:rPr>
        <w:rFonts w:ascii="Symbol" w:hAnsi="Symbol" w:hint="default"/>
      </w:rPr>
    </w:lvl>
    <w:lvl w:ilvl="4" w:tplc="B106CBCE" w:tentative="1">
      <w:start w:val="1"/>
      <w:numFmt w:val="bullet"/>
      <w:lvlText w:val="o"/>
      <w:lvlJc w:val="left"/>
      <w:pPr>
        <w:tabs>
          <w:tab w:val="num" w:pos="3600"/>
        </w:tabs>
        <w:ind w:left="3600" w:hanging="360"/>
      </w:pPr>
      <w:rPr>
        <w:rFonts w:ascii="Courier New" w:hAnsi="Courier New" w:hint="default"/>
      </w:rPr>
    </w:lvl>
    <w:lvl w:ilvl="5" w:tplc="599C34F2" w:tentative="1">
      <w:start w:val="1"/>
      <w:numFmt w:val="bullet"/>
      <w:lvlText w:val=""/>
      <w:lvlJc w:val="left"/>
      <w:pPr>
        <w:tabs>
          <w:tab w:val="num" w:pos="4320"/>
        </w:tabs>
        <w:ind w:left="4320" w:hanging="360"/>
      </w:pPr>
      <w:rPr>
        <w:rFonts w:ascii="Wingdings" w:hAnsi="Wingdings" w:hint="default"/>
      </w:rPr>
    </w:lvl>
    <w:lvl w:ilvl="6" w:tplc="B9104554" w:tentative="1">
      <w:start w:val="1"/>
      <w:numFmt w:val="bullet"/>
      <w:lvlText w:val=""/>
      <w:lvlJc w:val="left"/>
      <w:pPr>
        <w:tabs>
          <w:tab w:val="num" w:pos="5040"/>
        </w:tabs>
        <w:ind w:left="5040" w:hanging="360"/>
      </w:pPr>
      <w:rPr>
        <w:rFonts w:ascii="Symbol" w:hAnsi="Symbol" w:hint="default"/>
      </w:rPr>
    </w:lvl>
    <w:lvl w:ilvl="7" w:tplc="29EC8956" w:tentative="1">
      <w:start w:val="1"/>
      <w:numFmt w:val="bullet"/>
      <w:lvlText w:val="o"/>
      <w:lvlJc w:val="left"/>
      <w:pPr>
        <w:tabs>
          <w:tab w:val="num" w:pos="5760"/>
        </w:tabs>
        <w:ind w:left="5760" w:hanging="360"/>
      </w:pPr>
      <w:rPr>
        <w:rFonts w:ascii="Courier New" w:hAnsi="Courier New" w:hint="default"/>
      </w:rPr>
    </w:lvl>
    <w:lvl w:ilvl="8" w:tplc="26DE86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B31610"/>
    <w:multiLevelType w:val="hybridMultilevel"/>
    <w:tmpl w:val="0B1EFE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47177198">
    <w:abstractNumId w:val="17"/>
  </w:num>
  <w:num w:numId="2" w16cid:durableId="451360208">
    <w:abstractNumId w:val="14"/>
  </w:num>
  <w:num w:numId="3" w16cid:durableId="311564592">
    <w:abstractNumId w:val="10"/>
  </w:num>
  <w:num w:numId="4" w16cid:durableId="263998463">
    <w:abstractNumId w:val="9"/>
  </w:num>
  <w:num w:numId="5" w16cid:durableId="2038311240">
    <w:abstractNumId w:val="7"/>
  </w:num>
  <w:num w:numId="6" w16cid:durableId="7800069">
    <w:abstractNumId w:val="6"/>
  </w:num>
  <w:num w:numId="7" w16cid:durableId="1146974919">
    <w:abstractNumId w:val="5"/>
  </w:num>
  <w:num w:numId="8" w16cid:durableId="2003777609">
    <w:abstractNumId w:val="4"/>
  </w:num>
  <w:num w:numId="9" w16cid:durableId="2037805407">
    <w:abstractNumId w:val="8"/>
  </w:num>
  <w:num w:numId="10" w16cid:durableId="1091391686">
    <w:abstractNumId w:val="3"/>
  </w:num>
  <w:num w:numId="11" w16cid:durableId="2147158607">
    <w:abstractNumId w:val="2"/>
  </w:num>
  <w:num w:numId="12" w16cid:durableId="514226631">
    <w:abstractNumId w:val="1"/>
  </w:num>
  <w:num w:numId="13" w16cid:durableId="1768848796">
    <w:abstractNumId w:val="0"/>
  </w:num>
  <w:num w:numId="14" w16cid:durableId="1506631607">
    <w:abstractNumId w:val="10"/>
  </w:num>
  <w:num w:numId="15" w16cid:durableId="1310861331">
    <w:abstractNumId w:val="11"/>
  </w:num>
  <w:num w:numId="16" w16cid:durableId="1706102965">
    <w:abstractNumId w:val="16"/>
  </w:num>
  <w:num w:numId="17" w16cid:durableId="1497844211">
    <w:abstractNumId w:val="12"/>
  </w:num>
  <w:num w:numId="18" w16cid:durableId="1867792417">
    <w:abstractNumId w:val="15"/>
  </w:num>
  <w:num w:numId="19" w16cid:durableId="1823740359">
    <w:abstractNumId w:val="13"/>
  </w:num>
  <w:num w:numId="20" w16cid:durableId="13214691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83"/>
    <w:rsid w:val="000039E2"/>
    <w:rsid w:val="00005A66"/>
    <w:rsid w:val="000063ED"/>
    <w:rsid w:val="00007040"/>
    <w:rsid w:val="000074A1"/>
    <w:rsid w:val="0001044B"/>
    <w:rsid w:val="00012538"/>
    <w:rsid w:val="00013CF8"/>
    <w:rsid w:val="00016B7B"/>
    <w:rsid w:val="00023A1C"/>
    <w:rsid w:val="000300EA"/>
    <w:rsid w:val="00037C50"/>
    <w:rsid w:val="00041C3F"/>
    <w:rsid w:val="0004460A"/>
    <w:rsid w:val="00054FBD"/>
    <w:rsid w:val="00060C18"/>
    <w:rsid w:val="00062231"/>
    <w:rsid w:val="0006347E"/>
    <w:rsid w:val="000642F3"/>
    <w:rsid w:val="0006619D"/>
    <w:rsid w:val="00067C30"/>
    <w:rsid w:val="00073391"/>
    <w:rsid w:val="000850BA"/>
    <w:rsid w:val="00092787"/>
    <w:rsid w:val="00095013"/>
    <w:rsid w:val="00095B52"/>
    <w:rsid w:val="000960F0"/>
    <w:rsid w:val="000960F8"/>
    <w:rsid w:val="000A0732"/>
    <w:rsid w:val="000A3098"/>
    <w:rsid w:val="000A4C1B"/>
    <w:rsid w:val="000A759F"/>
    <w:rsid w:val="000B329D"/>
    <w:rsid w:val="000B6E6E"/>
    <w:rsid w:val="000C2077"/>
    <w:rsid w:val="000C24A2"/>
    <w:rsid w:val="000C45CB"/>
    <w:rsid w:val="000D0CBC"/>
    <w:rsid w:val="000D2463"/>
    <w:rsid w:val="000D7995"/>
    <w:rsid w:val="000E5AC5"/>
    <w:rsid w:val="000F05F1"/>
    <w:rsid w:val="000F4267"/>
    <w:rsid w:val="000F4FFA"/>
    <w:rsid w:val="000F6BC3"/>
    <w:rsid w:val="00100D0D"/>
    <w:rsid w:val="00101E35"/>
    <w:rsid w:val="0010246A"/>
    <w:rsid w:val="00106DB3"/>
    <w:rsid w:val="0011268C"/>
    <w:rsid w:val="001144A3"/>
    <w:rsid w:val="001170F1"/>
    <w:rsid w:val="00120E06"/>
    <w:rsid w:val="00125E8C"/>
    <w:rsid w:val="00132F3F"/>
    <w:rsid w:val="00133938"/>
    <w:rsid w:val="001349B9"/>
    <w:rsid w:val="00137AB6"/>
    <w:rsid w:val="00137F6C"/>
    <w:rsid w:val="00141E9F"/>
    <w:rsid w:val="001439FE"/>
    <w:rsid w:val="00145435"/>
    <w:rsid w:val="00151E5B"/>
    <w:rsid w:val="00155AE3"/>
    <w:rsid w:val="001602AB"/>
    <w:rsid w:val="0016080A"/>
    <w:rsid w:val="00161C2B"/>
    <w:rsid w:val="00163062"/>
    <w:rsid w:val="001654FE"/>
    <w:rsid w:val="001664C2"/>
    <w:rsid w:val="001669A7"/>
    <w:rsid w:val="0017004A"/>
    <w:rsid w:val="001769CD"/>
    <w:rsid w:val="001858A5"/>
    <w:rsid w:val="00192570"/>
    <w:rsid w:val="00194126"/>
    <w:rsid w:val="0019450F"/>
    <w:rsid w:val="00194A66"/>
    <w:rsid w:val="00194EBC"/>
    <w:rsid w:val="001954CB"/>
    <w:rsid w:val="001A224C"/>
    <w:rsid w:val="001A2A0C"/>
    <w:rsid w:val="001A3795"/>
    <w:rsid w:val="001A3BE9"/>
    <w:rsid w:val="001A5AE7"/>
    <w:rsid w:val="001A76DF"/>
    <w:rsid w:val="001B0083"/>
    <w:rsid w:val="001B0271"/>
    <w:rsid w:val="001B5CAD"/>
    <w:rsid w:val="001C43E9"/>
    <w:rsid w:val="001C660D"/>
    <w:rsid w:val="001C729A"/>
    <w:rsid w:val="001C7A14"/>
    <w:rsid w:val="001D2E52"/>
    <w:rsid w:val="001E0647"/>
    <w:rsid w:val="001E0D27"/>
    <w:rsid w:val="001E1F7A"/>
    <w:rsid w:val="001E3E48"/>
    <w:rsid w:val="001E3EDD"/>
    <w:rsid w:val="001E5BFC"/>
    <w:rsid w:val="001E5E84"/>
    <w:rsid w:val="001F3062"/>
    <w:rsid w:val="001F4265"/>
    <w:rsid w:val="0020282C"/>
    <w:rsid w:val="00203AC1"/>
    <w:rsid w:val="00203B06"/>
    <w:rsid w:val="002059C5"/>
    <w:rsid w:val="0020777A"/>
    <w:rsid w:val="00207FC8"/>
    <w:rsid w:val="0021056D"/>
    <w:rsid w:val="002110E4"/>
    <w:rsid w:val="00212826"/>
    <w:rsid w:val="00214B0A"/>
    <w:rsid w:val="00215B29"/>
    <w:rsid w:val="00231F33"/>
    <w:rsid w:val="0023301F"/>
    <w:rsid w:val="00234BA6"/>
    <w:rsid w:val="00240FE0"/>
    <w:rsid w:val="0024124A"/>
    <w:rsid w:val="00242F28"/>
    <w:rsid w:val="002448DE"/>
    <w:rsid w:val="0024524E"/>
    <w:rsid w:val="002457A2"/>
    <w:rsid w:val="00246CD9"/>
    <w:rsid w:val="00247C6D"/>
    <w:rsid w:val="002527AC"/>
    <w:rsid w:val="00252D88"/>
    <w:rsid w:val="00253BF7"/>
    <w:rsid w:val="00260076"/>
    <w:rsid w:val="0026087D"/>
    <w:rsid w:val="002660FC"/>
    <w:rsid w:val="00266184"/>
    <w:rsid w:val="002662D0"/>
    <w:rsid w:val="002676F0"/>
    <w:rsid w:val="00270D89"/>
    <w:rsid w:val="00272AAA"/>
    <w:rsid w:val="00274542"/>
    <w:rsid w:val="002774A6"/>
    <w:rsid w:val="00277982"/>
    <w:rsid w:val="00277C60"/>
    <w:rsid w:val="00282CD4"/>
    <w:rsid w:val="00284E90"/>
    <w:rsid w:val="00290A90"/>
    <w:rsid w:val="00293BA6"/>
    <w:rsid w:val="002A16D1"/>
    <w:rsid w:val="002A5CD7"/>
    <w:rsid w:val="002A6CBF"/>
    <w:rsid w:val="002A757B"/>
    <w:rsid w:val="002A7680"/>
    <w:rsid w:val="002B2ECE"/>
    <w:rsid w:val="002B5771"/>
    <w:rsid w:val="002C35D9"/>
    <w:rsid w:val="002C6C65"/>
    <w:rsid w:val="002D0ACD"/>
    <w:rsid w:val="002E074D"/>
    <w:rsid w:val="002E4CB1"/>
    <w:rsid w:val="002F0095"/>
    <w:rsid w:val="002F233B"/>
    <w:rsid w:val="002F6C48"/>
    <w:rsid w:val="00302583"/>
    <w:rsid w:val="0030415F"/>
    <w:rsid w:val="003045D3"/>
    <w:rsid w:val="0030477D"/>
    <w:rsid w:val="00305D4D"/>
    <w:rsid w:val="003077B3"/>
    <w:rsid w:val="00310410"/>
    <w:rsid w:val="003112B5"/>
    <w:rsid w:val="00312AB2"/>
    <w:rsid w:val="00314234"/>
    <w:rsid w:val="00315072"/>
    <w:rsid w:val="00315D67"/>
    <w:rsid w:val="003202F9"/>
    <w:rsid w:val="00320803"/>
    <w:rsid w:val="00322547"/>
    <w:rsid w:val="00324067"/>
    <w:rsid w:val="00324B20"/>
    <w:rsid w:val="00330C4D"/>
    <w:rsid w:val="00330CEC"/>
    <w:rsid w:val="003311B1"/>
    <w:rsid w:val="00331868"/>
    <w:rsid w:val="003422F5"/>
    <w:rsid w:val="00343D04"/>
    <w:rsid w:val="003465DA"/>
    <w:rsid w:val="003524E6"/>
    <w:rsid w:val="00352E97"/>
    <w:rsid w:val="00355F44"/>
    <w:rsid w:val="0035746C"/>
    <w:rsid w:val="00357BF2"/>
    <w:rsid w:val="00367883"/>
    <w:rsid w:val="00370FE3"/>
    <w:rsid w:val="00371529"/>
    <w:rsid w:val="003715BB"/>
    <w:rsid w:val="003725C6"/>
    <w:rsid w:val="00373F32"/>
    <w:rsid w:val="00377897"/>
    <w:rsid w:val="00386096"/>
    <w:rsid w:val="003874FF"/>
    <w:rsid w:val="00390C1A"/>
    <w:rsid w:val="00390C4F"/>
    <w:rsid w:val="00390EDF"/>
    <w:rsid w:val="003925AF"/>
    <w:rsid w:val="003936F4"/>
    <w:rsid w:val="00394241"/>
    <w:rsid w:val="003A2E49"/>
    <w:rsid w:val="003A64CC"/>
    <w:rsid w:val="003A6CA0"/>
    <w:rsid w:val="003B35AD"/>
    <w:rsid w:val="003B5712"/>
    <w:rsid w:val="003B757F"/>
    <w:rsid w:val="003C11BE"/>
    <w:rsid w:val="003D0740"/>
    <w:rsid w:val="003D2C02"/>
    <w:rsid w:val="003D54FA"/>
    <w:rsid w:val="003D5C40"/>
    <w:rsid w:val="003D7414"/>
    <w:rsid w:val="003E02A4"/>
    <w:rsid w:val="003E5185"/>
    <w:rsid w:val="003E6351"/>
    <w:rsid w:val="003F1267"/>
    <w:rsid w:val="003F22F3"/>
    <w:rsid w:val="003F2CA9"/>
    <w:rsid w:val="003F33D1"/>
    <w:rsid w:val="0040076A"/>
    <w:rsid w:val="00405421"/>
    <w:rsid w:val="00412E57"/>
    <w:rsid w:val="00413A81"/>
    <w:rsid w:val="00416832"/>
    <w:rsid w:val="00416861"/>
    <w:rsid w:val="00425AA7"/>
    <w:rsid w:val="00426FFB"/>
    <w:rsid w:val="00430A0D"/>
    <w:rsid w:val="00433BA7"/>
    <w:rsid w:val="004402D9"/>
    <w:rsid w:val="00442238"/>
    <w:rsid w:val="004424A0"/>
    <w:rsid w:val="0044275A"/>
    <w:rsid w:val="00444979"/>
    <w:rsid w:val="00446658"/>
    <w:rsid w:val="00447484"/>
    <w:rsid w:val="0045209D"/>
    <w:rsid w:val="0045690B"/>
    <w:rsid w:val="00460466"/>
    <w:rsid w:val="0046173D"/>
    <w:rsid w:val="00471DE5"/>
    <w:rsid w:val="00472E2D"/>
    <w:rsid w:val="004737EC"/>
    <w:rsid w:val="004762C1"/>
    <w:rsid w:val="00482FAA"/>
    <w:rsid w:val="004836B4"/>
    <w:rsid w:val="00485F43"/>
    <w:rsid w:val="00485FE0"/>
    <w:rsid w:val="00487B5E"/>
    <w:rsid w:val="004917FB"/>
    <w:rsid w:val="00492476"/>
    <w:rsid w:val="00494498"/>
    <w:rsid w:val="00496FE6"/>
    <w:rsid w:val="004A0664"/>
    <w:rsid w:val="004A420E"/>
    <w:rsid w:val="004A7F96"/>
    <w:rsid w:val="004B1929"/>
    <w:rsid w:val="004B1C11"/>
    <w:rsid w:val="004B1EA1"/>
    <w:rsid w:val="004B441E"/>
    <w:rsid w:val="004B5EE0"/>
    <w:rsid w:val="004B6F77"/>
    <w:rsid w:val="004C1F14"/>
    <w:rsid w:val="004C4B9D"/>
    <w:rsid w:val="004D2500"/>
    <w:rsid w:val="004D598B"/>
    <w:rsid w:val="004D7936"/>
    <w:rsid w:val="004E3428"/>
    <w:rsid w:val="004E3D0A"/>
    <w:rsid w:val="004F0A61"/>
    <w:rsid w:val="004F0C8A"/>
    <w:rsid w:val="004F1995"/>
    <w:rsid w:val="004F20B6"/>
    <w:rsid w:val="004F2A60"/>
    <w:rsid w:val="00500362"/>
    <w:rsid w:val="0050203B"/>
    <w:rsid w:val="005028DA"/>
    <w:rsid w:val="00503D3F"/>
    <w:rsid w:val="00504323"/>
    <w:rsid w:val="005076EC"/>
    <w:rsid w:val="00507DC0"/>
    <w:rsid w:val="00507E85"/>
    <w:rsid w:val="00511C0C"/>
    <w:rsid w:val="00511F82"/>
    <w:rsid w:val="0051457A"/>
    <w:rsid w:val="0051655E"/>
    <w:rsid w:val="00520D20"/>
    <w:rsid w:val="00531BE5"/>
    <w:rsid w:val="00534ED7"/>
    <w:rsid w:val="005431F9"/>
    <w:rsid w:val="00543ED6"/>
    <w:rsid w:val="00545951"/>
    <w:rsid w:val="00546ED8"/>
    <w:rsid w:val="00553497"/>
    <w:rsid w:val="00555A89"/>
    <w:rsid w:val="00556B03"/>
    <w:rsid w:val="00562D0A"/>
    <w:rsid w:val="005648D3"/>
    <w:rsid w:val="0056662E"/>
    <w:rsid w:val="00566C66"/>
    <w:rsid w:val="00575807"/>
    <w:rsid w:val="00576D39"/>
    <w:rsid w:val="00580986"/>
    <w:rsid w:val="0058194E"/>
    <w:rsid w:val="00581B06"/>
    <w:rsid w:val="00581B8A"/>
    <w:rsid w:val="00584E98"/>
    <w:rsid w:val="00587C22"/>
    <w:rsid w:val="005941A9"/>
    <w:rsid w:val="00595242"/>
    <w:rsid w:val="00596E9A"/>
    <w:rsid w:val="005A4FB6"/>
    <w:rsid w:val="005B322B"/>
    <w:rsid w:val="005B3EBB"/>
    <w:rsid w:val="005B557C"/>
    <w:rsid w:val="005C4381"/>
    <w:rsid w:val="005D3C03"/>
    <w:rsid w:val="005D3E0D"/>
    <w:rsid w:val="005D4D03"/>
    <w:rsid w:val="005D57E2"/>
    <w:rsid w:val="005E3C8A"/>
    <w:rsid w:val="005E43C3"/>
    <w:rsid w:val="005F1406"/>
    <w:rsid w:val="005F5152"/>
    <w:rsid w:val="005F548C"/>
    <w:rsid w:val="005F6448"/>
    <w:rsid w:val="005F701A"/>
    <w:rsid w:val="00601320"/>
    <w:rsid w:val="00604258"/>
    <w:rsid w:val="00604800"/>
    <w:rsid w:val="00605940"/>
    <w:rsid w:val="00612DF4"/>
    <w:rsid w:val="00622D7C"/>
    <w:rsid w:val="00623039"/>
    <w:rsid w:val="00626750"/>
    <w:rsid w:val="00627495"/>
    <w:rsid w:val="006313F0"/>
    <w:rsid w:val="00642137"/>
    <w:rsid w:val="00645D05"/>
    <w:rsid w:val="006460D9"/>
    <w:rsid w:val="006568DB"/>
    <w:rsid w:val="00662E41"/>
    <w:rsid w:val="00667C06"/>
    <w:rsid w:val="0067073E"/>
    <w:rsid w:val="006717C9"/>
    <w:rsid w:val="00671B12"/>
    <w:rsid w:val="0067205F"/>
    <w:rsid w:val="00675ADA"/>
    <w:rsid w:val="00681BD1"/>
    <w:rsid w:val="00683137"/>
    <w:rsid w:val="0068387B"/>
    <w:rsid w:val="006845BB"/>
    <w:rsid w:val="00685E92"/>
    <w:rsid w:val="00686D51"/>
    <w:rsid w:val="00690E08"/>
    <w:rsid w:val="006964E8"/>
    <w:rsid w:val="00696C6F"/>
    <w:rsid w:val="006A0E64"/>
    <w:rsid w:val="006A228C"/>
    <w:rsid w:val="006A4A46"/>
    <w:rsid w:val="006A646E"/>
    <w:rsid w:val="006B1D04"/>
    <w:rsid w:val="006B3D3F"/>
    <w:rsid w:val="006B76F7"/>
    <w:rsid w:val="006C6AC1"/>
    <w:rsid w:val="006C753A"/>
    <w:rsid w:val="006D1A99"/>
    <w:rsid w:val="006E1C62"/>
    <w:rsid w:val="006E4681"/>
    <w:rsid w:val="006E4FC4"/>
    <w:rsid w:val="006E7545"/>
    <w:rsid w:val="006F0217"/>
    <w:rsid w:val="006F352D"/>
    <w:rsid w:val="006F4415"/>
    <w:rsid w:val="006F55E3"/>
    <w:rsid w:val="006F6A6E"/>
    <w:rsid w:val="006F6AC3"/>
    <w:rsid w:val="00701D09"/>
    <w:rsid w:val="00706E92"/>
    <w:rsid w:val="00707A3F"/>
    <w:rsid w:val="00711643"/>
    <w:rsid w:val="00714A3F"/>
    <w:rsid w:val="007175FD"/>
    <w:rsid w:val="00717911"/>
    <w:rsid w:val="00726AB6"/>
    <w:rsid w:val="007275E7"/>
    <w:rsid w:val="00733C10"/>
    <w:rsid w:val="007371AA"/>
    <w:rsid w:val="0073765B"/>
    <w:rsid w:val="00743394"/>
    <w:rsid w:val="0074572F"/>
    <w:rsid w:val="00745B0B"/>
    <w:rsid w:val="007461FD"/>
    <w:rsid w:val="007536E6"/>
    <w:rsid w:val="00753743"/>
    <w:rsid w:val="00754688"/>
    <w:rsid w:val="00757D5E"/>
    <w:rsid w:val="007612E5"/>
    <w:rsid w:val="00765312"/>
    <w:rsid w:val="007743C9"/>
    <w:rsid w:val="007753AC"/>
    <w:rsid w:val="007835A5"/>
    <w:rsid w:val="00783A3C"/>
    <w:rsid w:val="00784738"/>
    <w:rsid w:val="0078499E"/>
    <w:rsid w:val="00785100"/>
    <w:rsid w:val="0079180F"/>
    <w:rsid w:val="00791CDE"/>
    <w:rsid w:val="007922A1"/>
    <w:rsid w:val="00793CA6"/>
    <w:rsid w:val="00795779"/>
    <w:rsid w:val="00795EB0"/>
    <w:rsid w:val="00795ED1"/>
    <w:rsid w:val="007975B5"/>
    <w:rsid w:val="00797E2C"/>
    <w:rsid w:val="007A1303"/>
    <w:rsid w:val="007A2754"/>
    <w:rsid w:val="007A545D"/>
    <w:rsid w:val="007A5F6B"/>
    <w:rsid w:val="007A64F3"/>
    <w:rsid w:val="007A6F60"/>
    <w:rsid w:val="007B04C2"/>
    <w:rsid w:val="007B19BD"/>
    <w:rsid w:val="007B4F9A"/>
    <w:rsid w:val="007B5F5E"/>
    <w:rsid w:val="007B6E21"/>
    <w:rsid w:val="007B7865"/>
    <w:rsid w:val="007C108A"/>
    <w:rsid w:val="007C12F1"/>
    <w:rsid w:val="007C344C"/>
    <w:rsid w:val="007C36F8"/>
    <w:rsid w:val="007C530C"/>
    <w:rsid w:val="007C7269"/>
    <w:rsid w:val="007D0F46"/>
    <w:rsid w:val="007E3702"/>
    <w:rsid w:val="007E59A0"/>
    <w:rsid w:val="007E6EAE"/>
    <w:rsid w:val="007F52ED"/>
    <w:rsid w:val="00801E52"/>
    <w:rsid w:val="008215E1"/>
    <w:rsid w:val="008258AF"/>
    <w:rsid w:val="00827EDD"/>
    <w:rsid w:val="00827F9A"/>
    <w:rsid w:val="00830F01"/>
    <w:rsid w:val="00831632"/>
    <w:rsid w:val="00834948"/>
    <w:rsid w:val="0083788D"/>
    <w:rsid w:val="0084199C"/>
    <w:rsid w:val="0085186E"/>
    <w:rsid w:val="00853568"/>
    <w:rsid w:val="00855B34"/>
    <w:rsid w:val="00856A08"/>
    <w:rsid w:val="00865449"/>
    <w:rsid w:val="00871879"/>
    <w:rsid w:val="008728F1"/>
    <w:rsid w:val="00872EB2"/>
    <w:rsid w:val="008743ED"/>
    <w:rsid w:val="0087645B"/>
    <w:rsid w:val="0087655B"/>
    <w:rsid w:val="00877497"/>
    <w:rsid w:val="00881719"/>
    <w:rsid w:val="008868E4"/>
    <w:rsid w:val="008869A6"/>
    <w:rsid w:val="00887275"/>
    <w:rsid w:val="008901D7"/>
    <w:rsid w:val="00894DB0"/>
    <w:rsid w:val="00896A42"/>
    <w:rsid w:val="008A0223"/>
    <w:rsid w:val="008A1823"/>
    <w:rsid w:val="008A34C7"/>
    <w:rsid w:val="008B2F99"/>
    <w:rsid w:val="008B2FED"/>
    <w:rsid w:val="008B3989"/>
    <w:rsid w:val="008B56ED"/>
    <w:rsid w:val="008C187C"/>
    <w:rsid w:val="008C2CB1"/>
    <w:rsid w:val="008C6037"/>
    <w:rsid w:val="008D12E2"/>
    <w:rsid w:val="008D1D61"/>
    <w:rsid w:val="008D1FD1"/>
    <w:rsid w:val="008D27AE"/>
    <w:rsid w:val="008D4255"/>
    <w:rsid w:val="008D4D5C"/>
    <w:rsid w:val="008D6AFC"/>
    <w:rsid w:val="008E09A0"/>
    <w:rsid w:val="008E67B1"/>
    <w:rsid w:val="008E7CAC"/>
    <w:rsid w:val="008F4D4A"/>
    <w:rsid w:val="008F6115"/>
    <w:rsid w:val="009012A5"/>
    <w:rsid w:val="00902F88"/>
    <w:rsid w:val="00903699"/>
    <w:rsid w:val="00906940"/>
    <w:rsid w:val="00907638"/>
    <w:rsid w:val="009112C0"/>
    <w:rsid w:val="00912668"/>
    <w:rsid w:val="00916D27"/>
    <w:rsid w:val="0092398D"/>
    <w:rsid w:val="009254AB"/>
    <w:rsid w:val="009318DB"/>
    <w:rsid w:val="00932EDC"/>
    <w:rsid w:val="009409DE"/>
    <w:rsid w:val="009414F8"/>
    <w:rsid w:val="00946154"/>
    <w:rsid w:val="0094702F"/>
    <w:rsid w:val="00947C14"/>
    <w:rsid w:val="009505EE"/>
    <w:rsid w:val="0095284C"/>
    <w:rsid w:val="009570E0"/>
    <w:rsid w:val="0095718D"/>
    <w:rsid w:val="00963E94"/>
    <w:rsid w:val="009673D9"/>
    <w:rsid w:val="00973E2C"/>
    <w:rsid w:val="00974745"/>
    <w:rsid w:val="00975535"/>
    <w:rsid w:val="0098277B"/>
    <w:rsid w:val="00982BF8"/>
    <w:rsid w:val="00987C88"/>
    <w:rsid w:val="00987D57"/>
    <w:rsid w:val="00992B61"/>
    <w:rsid w:val="009A24C2"/>
    <w:rsid w:val="009A35A5"/>
    <w:rsid w:val="009A6D0C"/>
    <w:rsid w:val="009B27A8"/>
    <w:rsid w:val="009B2CD6"/>
    <w:rsid w:val="009B468A"/>
    <w:rsid w:val="009B5361"/>
    <w:rsid w:val="009C7892"/>
    <w:rsid w:val="009D0872"/>
    <w:rsid w:val="009D0A05"/>
    <w:rsid w:val="009D0BA0"/>
    <w:rsid w:val="009D3013"/>
    <w:rsid w:val="009D4831"/>
    <w:rsid w:val="009E02E2"/>
    <w:rsid w:val="009E1A22"/>
    <w:rsid w:val="009E20E6"/>
    <w:rsid w:val="009E267C"/>
    <w:rsid w:val="009E4766"/>
    <w:rsid w:val="009E5D71"/>
    <w:rsid w:val="009F0931"/>
    <w:rsid w:val="009F5613"/>
    <w:rsid w:val="009F5783"/>
    <w:rsid w:val="009F7560"/>
    <w:rsid w:val="00A019BE"/>
    <w:rsid w:val="00A03DAD"/>
    <w:rsid w:val="00A05B99"/>
    <w:rsid w:val="00A071C6"/>
    <w:rsid w:val="00A1142E"/>
    <w:rsid w:val="00A12526"/>
    <w:rsid w:val="00A13326"/>
    <w:rsid w:val="00A13B69"/>
    <w:rsid w:val="00A15A6B"/>
    <w:rsid w:val="00A177A5"/>
    <w:rsid w:val="00A1788B"/>
    <w:rsid w:val="00A220AE"/>
    <w:rsid w:val="00A24E3C"/>
    <w:rsid w:val="00A312F3"/>
    <w:rsid w:val="00A34EE5"/>
    <w:rsid w:val="00A43252"/>
    <w:rsid w:val="00A43497"/>
    <w:rsid w:val="00A4593B"/>
    <w:rsid w:val="00A515E3"/>
    <w:rsid w:val="00A535C3"/>
    <w:rsid w:val="00A54B58"/>
    <w:rsid w:val="00A6012F"/>
    <w:rsid w:val="00A61D48"/>
    <w:rsid w:val="00A64457"/>
    <w:rsid w:val="00A65375"/>
    <w:rsid w:val="00A71C5C"/>
    <w:rsid w:val="00A73992"/>
    <w:rsid w:val="00A740C3"/>
    <w:rsid w:val="00A75F48"/>
    <w:rsid w:val="00A76740"/>
    <w:rsid w:val="00A7782C"/>
    <w:rsid w:val="00A806CF"/>
    <w:rsid w:val="00A80F96"/>
    <w:rsid w:val="00A8218D"/>
    <w:rsid w:val="00A83F0A"/>
    <w:rsid w:val="00A87A4C"/>
    <w:rsid w:val="00A91E20"/>
    <w:rsid w:val="00A92D30"/>
    <w:rsid w:val="00A95DD9"/>
    <w:rsid w:val="00AA0B92"/>
    <w:rsid w:val="00AA5F46"/>
    <w:rsid w:val="00AB3CB1"/>
    <w:rsid w:val="00AB60A2"/>
    <w:rsid w:val="00AB6B58"/>
    <w:rsid w:val="00AB710B"/>
    <w:rsid w:val="00AB7F68"/>
    <w:rsid w:val="00AC5946"/>
    <w:rsid w:val="00AC6BEF"/>
    <w:rsid w:val="00AC6EBD"/>
    <w:rsid w:val="00AD08BC"/>
    <w:rsid w:val="00AD1EDB"/>
    <w:rsid w:val="00AD3047"/>
    <w:rsid w:val="00AD5109"/>
    <w:rsid w:val="00AE355A"/>
    <w:rsid w:val="00AF06A7"/>
    <w:rsid w:val="00AF6F23"/>
    <w:rsid w:val="00B0377D"/>
    <w:rsid w:val="00B04AE1"/>
    <w:rsid w:val="00B11C46"/>
    <w:rsid w:val="00B1339B"/>
    <w:rsid w:val="00B15117"/>
    <w:rsid w:val="00B16BAD"/>
    <w:rsid w:val="00B301B1"/>
    <w:rsid w:val="00B33863"/>
    <w:rsid w:val="00B34A8E"/>
    <w:rsid w:val="00B359D7"/>
    <w:rsid w:val="00B35A57"/>
    <w:rsid w:val="00B36094"/>
    <w:rsid w:val="00B372B6"/>
    <w:rsid w:val="00B45F28"/>
    <w:rsid w:val="00B461AE"/>
    <w:rsid w:val="00B47B8D"/>
    <w:rsid w:val="00B47C30"/>
    <w:rsid w:val="00B51279"/>
    <w:rsid w:val="00B517BF"/>
    <w:rsid w:val="00B51E7C"/>
    <w:rsid w:val="00B5435D"/>
    <w:rsid w:val="00B55097"/>
    <w:rsid w:val="00B57D15"/>
    <w:rsid w:val="00B633CD"/>
    <w:rsid w:val="00B63C3A"/>
    <w:rsid w:val="00B6485B"/>
    <w:rsid w:val="00B715E1"/>
    <w:rsid w:val="00B733BC"/>
    <w:rsid w:val="00B74BED"/>
    <w:rsid w:val="00B76397"/>
    <w:rsid w:val="00B76D54"/>
    <w:rsid w:val="00B82C19"/>
    <w:rsid w:val="00B833BF"/>
    <w:rsid w:val="00B855AC"/>
    <w:rsid w:val="00B85A15"/>
    <w:rsid w:val="00B86386"/>
    <w:rsid w:val="00B87F90"/>
    <w:rsid w:val="00B920F2"/>
    <w:rsid w:val="00B93C68"/>
    <w:rsid w:val="00B9552F"/>
    <w:rsid w:val="00B960C1"/>
    <w:rsid w:val="00BA00A8"/>
    <w:rsid w:val="00BA15B4"/>
    <w:rsid w:val="00BA285F"/>
    <w:rsid w:val="00BA2F64"/>
    <w:rsid w:val="00BA33F3"/>
    <w:rsid w:val="00BA3E7E"/>
    <w:rsid w:val="00BA5B04"/>
    <w:rsid w:val="00BB1D0A"/>
    <w:rsid w:val="00BB331D"/>
    <w:rsid w:val="00BB3E1A"/>
    <w:rsid w:val="00BB4447"/>
    <w:rsid w:val="00BB5650"/>
    <w:rsid w:val="00BB5D6E"/>
    <w:rsid w:val="00BB6D96"/>
    <w:rsid w:val="00BC0BB8"/>
    <w:rsid w:val="00BC323A"/>
    <w:rsid w:val="00BC6889"/>
    <w:rsid w:val="00BD50DB"/>
    <w:rsid w:val="00BD51B4"/>
    <w:rsid w:val="00BD5C48"/>
    <w:rsid w:val="00BD6151"/>
    <w:rsid w:val="00BD770A"/>
    <w:rsid w:val="00BE0D56"/>
    <w:rsid w:val="00BE2686"/>
    <w:rsid w:val="00BE2775"/>
    <w:rsid w:val="00BE2C59"/>
    <w:rsid w:val="00BE5EA9"/>
    <w:rsid w:val="00BE613A"/>
    <w:rsid w:val="00BF0761"/>
    <w:rsid w:val="00BF2270"/>
    <w:rsid w:val="00BF348D"/>
    <w:rsid w:val="00BF4FC1"/>
    <w:rsid w:val="00BF5D24"/>
    <w:rsid w:val="00BF6EDB"/>
    <w:rsid w:val="00BF73F5"/>
    <w:rsid w:val="00C00F42"/>
    <w:rsid w:val="00C01C17"/>
    <w:rsid w:val="00C1084F"/>
    <w:rsid w:val="00C10B8D"/>
    <w:rsid w:val="00C1125E"/>
    <w:rsid w:val="00C11B26"/>
    <w:rsid w:val="00C13CDE"/>
    <w:rsid w:val="00C14085"/>
    <w:rsid w:val="00C15226"/>
    <w:rsid w:val="00C170C4"/>
    <w:rsid w:val="00C17434"/>
    <w:rsid w:val="00C33143"/>
    <w:rsid w:val="00C34CCA"/>
    <w:rsid w:val="00C37E44"/>
    <w:rsid w:val="00C41DAB"/>
    <w:rsid w:val="00C42AC2"/>
    <w:rsid w:val="00C43071"/>
    <w:rsid w:val="00C442D4"/>
    <w:rsid w:val="00C52792"/>
    <w:rsid w:val="00C55FB1"/>
    <w:rsid w:val="00C61FA4"/>
    <w:rsid w:val="00C62AB2"/>
    <w:rsid w:val="00C651F8"/>
    <w:rsid w:val="00C71953"/>
    <w:rsid w:val="00C75D1C"/>
    <w:rsid w:val="00C76E95"/>
    <w:rsid w:val="00C770A0"/>
    <w:rsid w:val="00C775FC"/>
    <w:rsid w:val="00C81309"/>
    <w:rsid w:val="00C83139"/>
    <w:rsid w:val="00C87D0E"/>
    <w:rsid w:val="00C87F5E"/>
    <w:rsid w:val="00C908CC"/>
    <w:rsid w:val="00C90CFD"/>
    <w:rsid w:val="00C91769"/>
    <w:rsid w:val="00C95C61"/>
    <w:rsid w:val="00CA0462"/>
    <w:rsid w:val="00CA0AB9"/>
    <w:rsid w:val="00CA2FDE"/>
    <w:rsid w:val="00CA617F"/>
    <w:rsid w:val="00CB1775"/>
    <w:rsid w:val="00CB340C"/>
    <w:rsid w:val="00CB7DAE"/>
    <w:rsid w:val="00CC07FC"/>
    <w:rsid w:val="00CC3C4B"/>
    <w:rsid w:val="00CD59E1"/>
    <w:rsid w:val="00CD76AF"/>
    <w:rsid w:val="00CE0B73"/>
    <w:rsid w:val="00CE29F8"/>
    <w:rsid w:val="00CE6CC2"/>
    <w:rsid w:val="00CE700E"/>
    <w:rsid w:val="00CF1422"/>
    <w:rsid w:val="00CF1F8E"/>
    <w:rsid w:val="00CF23E4"/>
    <w:rsid w:val="00CF5455"/>
    <w:rsid w:val="00CF6069"/>
    <w:rsid w:val="00CF74FE"/>
    <w:rsid w:val="00CF76EF"/>
    <w:rsid w:val="00D010FE"/>
    <w:rsid w:val="00D03A5C"/>
    <w:rsid w:val="00D10426"/>
    <w:rsid w:val="00D12229"/>
    <w:rsid w:val="00D12281"/>
    <w:rsid w:val="00D14D51"/>
    <w:rsid w:val="00D26ACA"/>
    <w:rsid w:val="00D301F0"/>
    <w:rsid w:val="00D310AD"/>
    <w:rsid w:val="00D31AAA"/>
    <w:rsid w:val="00D31AD7"/>
    <w:rsid w:val="00D31EF2"/>
    <w:rsid w:val="00D47E90"/>
    <w:rsid w:val="00D54E39"/>
    <w:rsid w:val="00D556D6"/>
    <w:rsid w:val="00D61758"/>
    <w:rsid w:val="00D617C1"/>
    <w:rsid w:val="00D61BBB"/>
    <w:rsid w:val="00D629A7"/>
    <w:rsid w:val="00D637F3"/>
    <w:rsid w:val="00D645AC"/>
    <w:rsid w:val="00D74C0C"/>
    <w:rsid w:val="00D75621"/>
    <w:rsid w:val="00D77A40"/>
    <w:rsid w:val="00D80010"/>
    <w:rsid w:val="00D81952"/>
    <w:rsid w:val="00D84809"/>
    <w:rsid w:val="00D90D52"/>
    <w:rsid w:val="00D91B15"/>
    <w:rsid w:val="00D91CCC"/>
    <w:rsid w:val="00D96599"/>
    <w:rsid w:val="00D97375"/>
    <w:rsid w:val="00DA1B4E"/>
    <w:rsid w:val="00DA480C"/>
    <w:rsid w:val="00DA70DC"/>
    <w:rsid w:val="00DA76D8"/>
    <w:rsid w:val="00DB3D7B"/>
    <w:rsid w:val="00DC36E4"/>
    <w:rsid w:val="00DD0A9B"/>
    <w:rsid w:val="00DD12F1"/>
    <w:rsid w:val="00DD24EF"/>
    <w:rsid w:val="00DD7A91"/>
    <w:rsid w:val="00DE10AF"/>
    <w:rsid w:val="00DE1748"/>
    <w:rsid w:val="00DE359A"/>
    <w:rsid w:val="00DE555D"/>
    <w:rsid w:val="00DE620A"/>
    <w:rsid w:val="00DE677B"/>
    <w:rsid w:val="00DE725C"/>
    <w:rsid w:val="00DF1401"/>
    <w:rsid w:val="00DF69E5"/>
    <w:rsid w:val="00DF6DAE"/>
    <w:rsid w:val="00E00152"/>
    <w:rsid w:val="00E00A94"/>
    <w:rsid w:val="00E02EC2"/>
    <w:rsid w:val="00E04521"/>
    <w:rsid w:val="00E04CBA"/>
    <w:rsid w:val="00E0548F"/>
    <w:rsid w:val="00E057FC"/>
    <w:rsid w:val="00E0596E"/>
    <w:rsid w:val="00E066CC"/>
    <w:rsid w:val="00E20FB0"/>
    <w:rsid w:val="00E210B6"/>
    <w:rsid w:val="00E211C9"/>
    <w:rsid w:val="00E32707"/>
    <w:rsid w:val="00E36892"/>
    <w:rsid w:val="00E374A3"/>
    <w:rsid w:val="00E4095E"/>
    <w:rsid w:val="00E440F1"/>
    <w:rsid w:val="00E44CCD"/>
    <w:rsid w:val="00E45278"/>
    <w:rsid w:val="00E45DA2"/>
    <w:rsid w:val="00E4618C"/>
    <w:rsid w:val="00E469A5"/>
    <w:rsid w:val="00E46A61"/>
    <w:rsid w:val="00E47DC4"/>
    <w:rsid w:val="00E5398A"/>
    <w:rsid w:val="00E57384"/>
    <w:rsid w:val="00E607B4"/>
    <w:rsid w:val="00E6348E"/>
    <w:rsid w:val="00E67C75"/>
    <w:rsid w:val="00E70188"/>
    <w:rsid w:val="00E71683"/>
    <w:rsid w:val="00E71779"/>
    <w:rsid w:val="00E800A8"/>
    <w:rsid w:val="00E80A16"/>
    <w:rsid w:val="00E81A92"/>
    <w:rsid w:val="00E81E2B"/>
    <w:rsid w:val="00E826D9"/>
    <w:rsid w:val="00E847BC"/>
    <w:rsid w:val="00E855A4"/>
    <w:rsid w:val="00E85E83"/>
    <w:rsid w:val="00E94B86"/>
    <w:rsid w:val="00E97447"/>
    <w:rsid w:val="00E97B62"/>
    <w:rsid w:val="00E97ECB"/>
    <w:rsid w:val="00EA2719"/>
    <w:rsid w:val="00EA40F3"/>
    <w:rsid w:val="00EA4409"/>
    <w:rsid w:val="00EA5278"/>
    <w:rsid w:val="00EB3DD8"/>
    <w:rsid w:val="00EC1624"/>
    <w:rsid w:val="00EC2242"/>
    <w:rsid w:val="00EC3F4C"/>
    <w:rsid w:val="00EC445B"/>
    <w:rsid w:val="00ED136D"/>
    <w:rsid w:val="00ED241F"/>
    <w:rsid w:val="00ED537F"/>
    <w:rsid w:val="00ED5CC5"/>
    <w:rsid w:val="00EE3F1D"/>
    <w:rsid w:val="00EE5997"/>
    <w:rsid w:val="00EE706D"/>
    <w:rsid w:val="00EF7CC6"/>
    <w:rsid w:val="00F067A3"/>
    <w:rsid w:val="00F137FA"/>
    <w:rsid w:val="00F166CA"/>
    <w:rsid w:val="00F176B2"/>
    <w:rsid w:val="00F17F42"/>
    <w:rsid w:val="00F230DD"/>
    <w:rsid w:val="00F24F19"/>
    <w:rsid w:val="00F25AF2"/>
    <w:rsid w:val="00F3052C"/>
    <w:rsid w:val="00F356C7"/>
    <w:rsid w:val="00F44FF2"/>
    <w:rsid w:val="00F450D5"/>
    <w:rsid w:val="00F51DD0"/>
    <w:rsid w:val="00F57604"/>
    <w:rsid w:val="00F57CDA"/>
    <w:rsid w:val="00F609CE"/>
    <w:rsid w:val="00F623E8"/>
    <w:rsid w:val="00F7648C"/>
    <w:rsid w:val="00F80F10"/>
    <w:rsid w:val="00F834CC"/>
    <w:rsid w:val="00F83E77"/>
    <w:rsid w:val="00F843A1"/>
    <w:rsid w:val="00F85F13"/>
    <w:rsid w:val="00F863A8"/>
    <w:rsid w:val="00F86A03"/>
    <w:rsid w:val="00F91F2B"/>
    <w:rsid w:val="00F92C39"/>
    <w:rsid w:val="00F97100"/>
    <w:rsid w:val="00FA21F8"/>
    <w:rsid w:val="00FA457F"/>
    <w:rsid w:val="00FA566D"/>
    <w:rsid w:val="00FB20DC"/>
    <w:rsid w:val="00FB42B8"/>
    <w:rsid w:val="00FB5301"/>
    <w:rsid w:val="00FB5428"/>
    <w:rsid w:val="00FD59FF"/>
    <w:rsid w:val="00FD6B06"/>
    <w:rsid w:val="00FD7D4E"/>
    <w:rsid w:val="00FE6C0A"/>
    <w:rsid w:val="00FE7249"/>
    <w:rsid w:val="00FF09D5"/>
    <w:rsid w:val="00FF2157"/>
    <w:rsid w:val="00FF362F"/>
    <w:rsid w:val="00FF59DC"/>
    <w:rsid w:val="00FF5D12"/>
    <w:rsid w:val="00FF5F86"/>
    <w:rsid w:val="00FF66C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06A47"/>
  <w15:docId w15:val="{031FD669-5C30-409D-A82D-5995D822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D6AFC"/>
    <w:pPr>
      <w:spacing w:line="260" w:lineRule="exact"/>
    </w:pPr>
    <w:rPr>
      <w:rFonts w:ascii="Verdana" w:hAnsi="Verdana"/>
      <w:sz w:val="18"/>
      <w:lang w:val="de-DE" w:eastAsia="de-DE"/>
    </w:rPr>
  </w:style>
  <w:style w:type="paragraph" w:styleId="berschrift1">
    <w:name w:val="heading 1"/>
    <w:basedOn w:val="Standard"/>
    <w:next w:val="Standard"/>
    <w:qFormat/>
    <w:rsid w:val="008D6AFC"/>
    <w:pPr>
      <w:keepNext/>
      <w:outlineLvl w:val="0"/>
    </w:pPr>
    <w:rPr>
      <w:b/>
      <w:kern w:val="32"/>
      <w:sz w:val="24"/>
    </w:rPr>
  </w:style>
  <w:style w:type="paragraph" w:styleId="berschrift2">
    <w:name w:val="heading 2"/>
    <w:basedOn w:val="Standard"/>
    <w:next w:val="Standard"/>
    <w:qFormat/>
    <w:rsid w:val="008D6AFC"/>
    <w:pPr>
      <w:keepNext/>
      <w:outlineLvl w:val="1"/>
    </w:pPr>
    <w:rPr>
      <w:b/>
      <w:sz w:val="22"/>
    </w:rPr>
  </w:style>
  <w:style w:type="paragraph" w:styleId="berschrift3">
    <w:name w:val="heading 3"/>
    <w:basedOn w:val="Standard"/>
    <w:next w:val="Standard"/>
    <w:qFormat/>
    <w:rsid w:val="008D6AFC"/>
    <w:pPr>
      <w:keepNext/>
      <w:spacing w:after="120"/>
      <w:outlineLvl w:val="2"/>
    </w:pPr>
    <w:rPr>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2">
    <w:name w:val="Aufzählung 2"/>
    <w:basedOn w:val="Standard"/>
    <w:rsid w:val="003936F4"/>
    <w:pPr>
      <w:numPr>
        <w:numId w:val="2"/>
      </w:numPr>
      <w:tabs>
        <w:tab w:val="clear" w:pos="720"/>
        <w:tab w:val="num" w:pos="360"/>
      </w:tabs>
      <w:spacing w:before="120" w:after="120"/>
      <w:ind w:left="714" w:hanging="357"/>
    </w:pPr>
  </w:style>
  <w:style w:type="paragraph" w:customStyle="1" w:styleId="Aufzhlung1">
    <w:name w:val="Aufzählung 1"/>
    <w:basedOn w:val="berschrift2"/>
    <w:rsid w:val="008D6AFC"/>
    <w:pPr>
      <w:numPr>
        <w:numId w:val="14"/>
      </w:numPr>
      <w:spacing w:before="120" w:after="120"/>
    </w:pPr>
    <w:rPr>
      <w:sz w:val="20"/>
    </w:rPr>
  </w:style>
  <w:style w:type="paragraph" w:styleId="Kopfzeile">
    <w:name w:val="header"/>
    <w:basedOn w:val="Standard"/>
    <w:rsid w:val="008D6AFC"/>
    <w:pPr>
      <w:tabs>
        <w:tab w:val="center" w:pos="4536"/>
        <w:tab w:val="right" w:pos="9072"/>
      </w:tabs>
    </w:pPr>
  </w:style>
  <w:style w:type="paragraph" w:styleId="Fuzeile">
    <w:name w:val="footer"/>
    <w:basedOn w:val="Standard"/>
    <w:rsid w:val="008D6AFC"/>
    <w:pPr>
      <w:tabs>
        <w:tab w:val="center" w:pos="4536"/>
        <w:tab w:val="right" w:pos="9072"/>
      </w:tabs>
    </w:pPr>
  </w:style>
  <w:style w:type="paragraph" w:customStyle="1" w:styleId="FHCWBetreff">
    <w:name w:val="FHCW_Betreff"/>
    <w:basedOn w:val="PA5Text"/>
    <w:rsid w:val="008D6AFC"/>
    <w:rPr>
      <w:b/>
      <w:lang w:val="de-AT"/>
    </w:rPr>
  </w:style>
  <w:style w:type="paragraph" w:customStyle="1" w:styleId="FHCWDatumseingabe">
    <w:name w:val="FHCW_Datumseingabe"/>
    <w:basedOn w:val="PA5Text"/>
    <w:rsid w:val="004F1995"/>
    <w:pPr>
      <w:spacing w:before="180"/>
      <w:jc w:val="right"/>
    </w:pPr>
    <w:rPr>
      <w:rFonts w:eastAsia="Times New Roman"/>
    </w:rPr>
  </w:style>
  <w:style w:type="table" w:customStyle="1" w:styleId="Tabellengitternetz">
    <w:name w:val="Tabellengitternetz"/>
    <w:basedOn w:val="NormaleTabelle"/>
    <w:rsid w:val="008D6AFC"/>
    <w:pPr>
      <w:spacing w:line="260" w:lineRule="exact"/>
    </w:pPr>
    <w:rPr>
      <w:rFonts w:ascii="Verdana" w:hAnsi="Verdana"/>
    </w:rPr>
    <w:tblPr/>
  </w:style>
  <w:style w:type="paragraph" w:customStyle="1" w:styleId="PA5Text">
    <w:name w:val="PA_5_Text"/>
    <w:basedOn w:val="Standard"/>
    <w:link w:val="PA5TextZchnZchn"/>
    <w:rsid w:val="00877497"/>
    <w:pPr>
      <w:spacing w:after="60" w:line="300" w:lineRule="exact"/>
    </w:pPr>
  </w:style>
  <w:style w:type="paragraph" w:customStyle="1" w:styleId="PA1TITEL">
    <w:name w:val="PA_1_TITEL"/>
    <w:basedOn w:val="PA2Headline"/>
    <w:rsid w:val="00877497"/>
    <w:pPr>
      <w:spacing w:after="120"/>
    </w:pPr>
    <w:rPr>
      <w:b w:val="0"/>
      <w:caps/>
    </w:rPr>
  </w:style>
  <w:style w:type="paragraph" w:styleId="StandardWeb">
    <w:name w:val="Normal (Web)"/>
    <w:basedOn w:val="Standard"/>
    <w:uiPriority w:val="99"/>
    <w:rsid w:val="00507DC0"/>
    <w:pPr>
      <w:spacing w:line="240" w:lineRule="auto"/>
    </w:pPr>
    <w:rPr>
      <w:rFonts w:ascii="Times New Roman" w:eastAsia="Times New Roman" w:hAnsi="Times New Roman"/>
      <w:sz w:val="24"/>
      <w:szCs w:val="24"/>
      <w:lang w:val="de-AT" w:eastAsia="de-AT"/>
    </w:rPr>
  </w:style>
  <w:style w:type="character" w:styleId="Fett">
    <w:name w:val="Strong"/>
    <w:uiPriority w:val="22"/>
    <w:qFormat/>
    <w:rsid w:val="005028DA"/>
    <w:rPr>
      <w:b/>
      <w:bCs/>
    </w:rPr>
  </w:style>
  <w:style w:type="paragraph" w:customStyle="1" w:styleId="FHCWGliederung1xx">
    <w:name w:val="FHCW_Gliederung_1_x_x"/>
    <w:basedOn w:val="Standard"/>
    <w:rsid w:val="000C24A2"/>
    <w:pPr>
      <w:numPr>
        <w:numId w:val="15"/>
      </w:numPr>
      <w:spacing w:after="80"/>
    </w:pPr>
    <w:rPr>
      <w:lang w:val="de-AT"/>
    </w:rPr>
  </w:style>
  <w:style w:type="paragraph" w:customStyle="1" w:styleId="FHCWGliederungx1x">
    <w:name w:val="FHCW_Gliederung_x_1_x"/>
    <w:basedOn w:val="Standard"/>
    <w:rsid w:val="000C24A2"/>
    <w:pPr>
      <w:numPr>
        <w:ilvl w:val="1"/>
        <w:numId w:val="15"/>
      </w:numPr>
      <w:spacing w:after="80"/>
    </w:pPr>
    <w:rPr>
      <w:lang w:val="de-AT"/>
    </w:rPr>
  </w:style>
  <w:style w:type="paragraph" w:customStyle="1" w:styleId="FHCWGliederungxx1">
    <w:name w:val="FHCW_Gliederung_x_x_1"/>
    <w:basedOn w:val="Standard"/>
    <w:rsid w:val="000C24A2"/>
    <w:pPr>
      <w:numPr>
        <w:ilvl w:val="2"/>
        <w:numId w:val="15"/>
      </w:numPr>
      <w:spacing w:after="80"/>
    </w:pPr>
    <w:rPr>
      <w:lang w:val="de-AT"/>
    </w:rPr>
  </w:style>
  <w:style w:type="character" w:customStyle="1" w:styleId="PA5TextZchnZchn">
    <w:name w:val="PA_5_Text Zchn Zchn"/>
    <w:link w:val="PA5Text"/>
    <w:rsid w:val="00877497"/>
    <w:rPr>
      <w:rFonts w:ascii="Verdana" w:hAnsi="Verdana"/>
      <w:sz w:val="18"/>
      <w:lang w:val="de-DE" w:eastAsia="de-DE"/>
    </w:rPr>
  </w:style>
  <w:style w:type="paragraph" w:customStyle="1" w:styleId="FHCWEbene3">
    <w:name w:val="FHCW_Ebene3"/>
    <w:next w:val="PA5Text"/>
    <w:link w:val="FHCWEbene3Zchn"/>
    <w:rsid w:val="00B85A15"/>
    <w:pPr>
      <w:tabs>
        <w:tab w:val="left" w:pos="709"/>
      </w:tabs>
      <w:spacing w:after="80" w:line="260" w:lineRule="exact"/>
      <w:contextualSpacing/>
      <w:outlineLvl w:val="2"/>
    </w:pPr>
    <w:rPr>
      <w:rFonts w:ascii="Verdana" w:hAnsi="Verdana"/>
      <w:b/>
      <w:sz w:val="18"/>
      <w:lang w:eastAsia="de-DE"/>
    </w:rPr>
  </w:style>
  <w:style w:type="character" w:customStyle="1" w:styleId="FHCWEbene3Zchn">
    <w:name w:val="FHCW_Ebene3 Zchn"/>
    <w:link w:val="FHCWEbene3"/>
    <w:rsid w:val="00B85A15"/>
    <w:rPr>
      <w:rFonts w:ascii="Verdana" w:hAnsi="Verdana"/>
      <w:b/>
      <w:sz w:val="18"/>
      <w:lang w:val="de-AT" w:eastAsia="de-DE" w:bidi="ar-SA"/>
    </w:rPr>
  </w:style>
  <w:style w:type="paragraph" w:styleId="Sprechblasentext">
    <w:name w:val="Balloon Text"/>
    <w:basedOn w:val="Standard"/>
    <w:semiHidden/>
    <w:rsid w:val="003B5712"/>
    <w:rPr>
      <w:rFonts w:ascii="Tahoma" w:hAnsi="Tahoma" w:cs="Tahoma"/>
      <w:sz w:val="16"/>
      <w:szCs w:val="16"/>
    </w:rPr>
  </w:style>
  <w:style w:type="character" w:styleId="Kommentarzeichen">
    <w:name w:val="annotation reference"/>
    <w:semiHidden/>
    <w:rsid w:val="003B5712"/>
    <w:rPr>
      <w:sz w:val="16"/>
      <w:szCs w:val="16"/>
    </w:rPr>
  </w:style>
  <w:style w:type="paragraph" w:styleId="Kommentartext">
    <w:name w:val="annotation text"/>
    <w:basedOn w:val="Standard"/>
    <w:semiHidden/>
    <w:rsid w:val="003B5712"/>
    <w:rPr>
      <w:sz w:val="20"/>
    </w:rPr>
  </w:style>
  <w:style w:type="paragraph" w:styleId="Kommentarthema">
    <w:name w:val="annotation subject"/>
    <w:basedOn w:val="Kommentartext"/>
    <w:next w:val="Kommentartext"/>
    <w:semiHidden/>
    <w:rsid w:val="003B5712"/>
    <w:rPr>
      <w:b/>
      <w:bCs/>
    </w:rPr>
  </w:style>
  <w:style w:type="paragraph" w:customStyle="1" w:styleId="PA3Subheadline">
    <w:name w:val="PA_3_Subheadline"/>
    <w:basedOn w:val="Standard"/>
    <w:rsid w:val="00877497"/>
    <w:pPr>
      <w:spacing w:after="120" w:line="300" w:lineRule="exact"/>
    </w:pPr>
    <w:rPr>
      <w:b/>
      <w:sz w:val="20"/>
    </w:rPr>
  </w:style>
  <w:style w:type="paragraph" w:customStyle="1" w:styleId="PA4Leadin">
    <w:name w:val="PA_4_Leadin"/>
    <w:basedOn w:val="Standard"/>
    <w:rsid w:val="00877497"/>
    <w:pPr>
      <w:spacing w:after="120"/>
    </w:pPr>
    <w:rPr>
      <w:szCs w:val="18"/>
    </w:rPr>
  </w:style>
  <w:style w:type="paragraph" w:customStyle="1" w:styleId="PA6Zwischenberschrift">
    <w:name w:val="PA_6_Zwischenüberschrift"/>
    <w:basedOn w:val="PA5Text"/>
    <w:rsid w:val="001D2E52"/>
    <w:pPr>
      <w:spacing w:before="120" w:after="0"/>
    </w:pPr>
    <w:rPr>
      <w:b/>
      <w:lang w:val="de-AT"/>
    </w:rPr>
  </w:style>
  <w:style w:type="paragraph" w:customStyle="1" w:styleId="PA8Boilerplate">
    <w:name w:val="PA_8_Boilerplate"/>
    <w:basedOn w:val="PA5Text"/>
    <w:link w:val="PA8BoilerplateZchnZchn"/>
    <w:rsid w:val="00AF06A7"/>
    <w:pPr>
      <w:spacing w:line="260" w:lineRule="exact"/>
    </w:pPr>
    <w:rPr>
      <w:rFonts w:eastAsia="Times New Roman"/>
    </w:rPr>
  </w:style>
  <w:style w:type="paragraph" w:customStyle="1" w:styleId="PA7HeadlineBoilerplate">
    <w:name w:val="PA_7_Headline_Boilerplate"/>
    <w:basedOn w:val="PA8Boilerplate"/>
    <w:link w:val="PA7HeadlineBoilerplateZchnZchn"/>
    <w:rsid w:val="00AF06A7"/>
    <w:pPr>
      <w:spacing w:before="180" w:after="0"/>
    </w:pPr>
    <w:rPr>
      <w:b/>
      <w:bCs/>
    </w:rPr>
  </w:style>
  <w:style w:type="character" w:customStyle="1" w:styleId="PA8BoilerplateZchnZchn">
    <w:name w:val="PA_8_Boilerplate Zchn Zchn"/>
    <w:basedOn w:val="PA5TextZchnZchn"/>
    <w:link w:val="PA8Boilerplate"/>
    <w:rsid w:val="00AF06A7"/>
    <w:rPr>
      <w:rFonts w:ascii="Verdana" w:eastAsia="Times New Roman" w:hAnsi="Verdana"/>
      <w:sz w:val="18"/>
      <w:lang w:val="de-DE" w:eastAsia="de-DE"/>
    </w:rPr>
  </w:style>
  <w:style w:type="character" w:customStyle="1" w:styleId="PA7HeadlineBoilerplateZchnZchn">
    <w:name w:val="PA_7_Headline_Boilerplate Zchn Zchn"/>
    <w:link w:val="PA7HeadlineBoilerplate"/>
    <w:rsid w:val="00AF06A7"/>
    <w:rPr>
      <w:rFonts w:ascii="Verdana" w:eastAsia="Times New Roman" w:hAnsi="Verdana"/>
      <w:b/>
      <w:bCs/>
      <w:sz w:val="18"/>
      <w:lang w:val="de-DE" w:eastAsia="de-DE"/>
    </w:rPr>
  </w:style>
  <w:style w:type="paragraph" w:customStyle="1" w:styleId="PA2Headline">
    <w:name w:val="PA_2_Headline"/>
    <w:basedOn w:val="Standard"/>
    <w:rsid w:val="00877497"/>
    <w:pPr>
      <w:spacing w:line="300" w:lineRule="exact"/>
    </w:pPr>
    <w:rPr>
      <w:b/>
      <w:sz w:val="24"/>
    </w:rPr>
  </w:style>
  <w:style w:type="character" w:styleId="Hyperlink">
    <w:name w:val="Hyperlink"/>
    <w:rsid w:val="007C108A"/>
    <w:rPr>
      <w:color w:val="0000FF"/>
      <w:u w:val="single"/>
    </w:rPr>
  </w:style>
  <w:style w:type="paragraph" w:customStyle="1" w:styleId="FormatvorlagePAAufzhlung">
    <w:name w:val="Formatvorlage PA_Aufzählung"/>
    <w:basedOn w:val="PA5Text"/>
    <w:rsid w:val="001D2E52"/>
    <w:pPr>
      <w:spacing w:line="240" w:lineRule="auto"/>
    </w:pPr>
    <w:rPr>
      <w:rFonts w:eastAsia="Times New Roman"/>
    </w:rPr>
  </w:style>
  <w:style w:type="paragraph" w:customStyle="1" w:styleId="FormatvorlagePA5TextFett">
    <w:name w:val="Formatvorlage PA_5_Text + Fett"/>
    <w:basedOn w:val="PA5Text"/>
    <w:rsid w:val="001D2E52"/>
    <w:pPr>
      <w:spacing w:before="120"/>
    </w:pPr>
    <w:rPr>
      <w:b/>
      <w:bCs/>
    </w:rPr>
  </w:style>
  <w:style w:type="paragraph" w:customStyle="1" w:styleId="FormatvorlagePA5TextZeilenabstandeinfach">
    <w:name w:val="Formatvorlage PA_5_Text + Zeilenabstand:  einfach"/>
    <w:basedOn w:val="PA5Text"/>
    <w:rsid w:val="001D2E52"/>
    <w:pPr>
      <w:spacing w:before="120" w:line="240" w:lineRule="auto"/>
    </w:pPr>
    <w:rPr>
      <w:rFonts w:eastAsia="Times New Roman"/>
    </w:rPr>
  </w:style>
  <w:style w:type="paragraph" w:customStyle="1" w:styleId="FHCWText">
    <w:name w:val="FHCW_Text"/>
    <w:link w:val="FHCWTextZchn"/>
    <w:qFormat/>
    <w:rsid w:val="00A05B99"/>
    <w:pPr>
      <w:spacing w:after="80" w:line="260" w:lineRule="atLeast"/>
    </w:pPr>
    <w:rPr>
      <w:rFonts w:ascii="Verdana" w:hAnsi="Verdana"/>
      <w:sz w:val="18"/>
      <w:lang w:eastAsia="de-DE"/>
    </w:rPr>
  </w:style>
  <w:style w:type="character" w:customStyle="1" w:styleId="FHCWTextZchn">
    <w:name w:val="FHCW_Text Zchn"/>
    <w:basedOn w:val="Absatz-Standardschriftart"/>
    <w:link w:val="FHCWText"/>
    <w:rsid w:val="00A05B99"/>
    <w:rPr>
      <w:rFonts w:ascii="Verdana" w:hAnsi="Verdana"/>
      <w:sz w:val="18"/>
      <w:lang w:eastAsia="de-DE"/>
    </w:rPr>
  </w:style>
  <w:style w:type="character" w:styleId="Hervorhebung">
    <w:name w:val="Emphasis"/>
    <w:basedOn w:val="Absatz-Standardschriftart"/>
    <w:uiPriority w:val="20"/>
    <w:qFormat/>
    <w:rsid w:val="00D75621"/>
    <w:rPr>
      <w:b/>
      <w:bCs/>
      <w:i w:val="0"/>
      <w:iCs w:val="0"/>
    </w:rPr>
  </w:style>
  <w:style w:type="character" w:customStyle="1" w:styleId="st1">
    <w:name w:val="st1"/>
    <w:basedOn w:val="Absatz-Standardschriftart"/>
    <w:rsid w:val="00D75621"/>
  </w:style>
  <w:style w:type="paragraph" w:styleId="berarbeitung">
    <w:name w:val="Revision"/>
    <w:hidden/>
    <w:uiPriority w:val="99"/>
    <w:semiHidden/>
    <w:rsid w:val="002527AC"/>
    <w:rPr>
      <w:rFonts w:ascii="Verdana" w:hAnsi="Verdana"/>
      <w:sz w:val="18"/>
      <w:lang w:val="de-DE" w:eastAsia="de-DE"/>
    </w:rPr>
  </w:style>
  <w:style w:type="character" w:styleId="NichtaufgelsteErwhnung">
    <w:name w:val="Unresolved Mention"/>
    <w:basedOn w:val="Absatz-Standardschriftart"/>
    <w:uiPriority w:val="99"/>
    <w:semiHidden/>
    <w:unhideWhenUsed/>
    <w:rsid w:val="00556B03"/>
    <w:rPr>
      <w:color w:val="605E5C"/>
      <w:shd w:val="clear" w:color="auto" w:fill="E1DFDD"/>
    </w:rPr>
  </w:style>
  <w:style w:type="paragraph" w:styleId="Titel">
    <w:name w:val="Title"/>
    <w:basedOn w:val="Standard"/>
    <w:next w:val="Standard"/>
    <w:link w:val="TitelZchn"/>
    <w:qFormat/>
    <w:rsid w:val="00F83E7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83E77"/>
    <w:rPr>
      <w:rFonts w:asciiTheme="majorHAnsi" w:eastAsiaTheme="majorEastAsia" w:hAnsiTheme="majorHAnsi" w:cstheme="majorBidi"/>
      <w:spacing w:val="-10"/>
      <w:kern w:val="28"/>
      <w:sz w:val="56"/>
      <w:szCs w:val="56"/>
      <w:lang w:val="de-DE" w:eastAsia="de-DE"/>
    </w:rPr>
  </w:style>
  <w:style w:type="paragraph" w:customStyle="1" w:styleId="xmsonormal">
    <w:name w:val="x_msonormal"/>
    <w:basedOn w:val="Standard"/>
    <w:rsid w:val="00CF23E4"/>
    <w:pPr>
      <w:spacing w:line="240" w:lineRule="auto"/>
    </w:pPr>
    <w:rPr>
      <w:rFonts w:ascii="Aptos" w:eastAsia="Times New Roman" w:hAnsi="Aptos" w:cs="Aptos"/>
      <w:sz w:val="22"/>
      <w:szCs w:val="22"/>
      <w:lang w:val="de-AT" w:eastAsia="de-AT"/>
    </w:rPr>
  </w:style>
  <w:style w:type="character" w:styleId="BesuchterLink">
    <w:name w:val="FollowedHyperlink"/>
    <w:basedOn w:val="Absatz-Standardschriftart"/>
    <w:semiHidden/>
    <w:unhideWhenUsed/>
    <w:rsid w:val="000642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397">
      <w:bodyDiv w:val="1"/>
      <w:marLeft w:val="0"/>
      <w:marRight w:val="0"/>
      <w:marTop w:val="0"/>
      <w:marBottom w:val="0"/>
      <w:divBdr>
        <w:top w:val="none" w:sz="0" w:space="0" w:color="auto"/>
        <w:left w:val="none" w:sz="0" w:space="0" w:color="auto"/>
        <w:bottom w:val="none" w:sz="0" w:space="0" w:color="auto"/>
        <w:right w:val="none" w:sz="0" w:space="0" w:color="auto"/>
      </w:divBdr>
    </w:div>
    <w:div w:id="45766000">
      <w:bodyDiv w:val="1"/>
      <w:marLeft w:val="0"/>
      <w:marRight w:val="0"/>
      <w:marTop w:val="0"/>
      <w:marBottom w:val="0"/>
      <w:divBdr>
        <w:top w:val="none" w:sz="0" w:space="0" w:color="auto"/>
        <w:left w:val="none" w:sz="0" w:space="0" w:color="auto"/>
        <w:bottom w:val="none" w:sz="0" w:space="0" w:color="auto"/>
        <w:right w:val="none" w:sz="0" w:space="0" w:color="auto"/>
      </w:divBdr>
    </w:div>
    <w:div w:id="88812874">
      <w:bodyDiv w:val="1"/>
      <w:marLeft w:val="0"/>
      <w:marRight w:val="0"/>
      <w:marTop w:val="0"/>
      <w:marBottom w:val="0"/>
      <w:divBdr>
        <w:top w:val="none" w:sz="0" w:space="0" w:color="auto"/>
        <w:left w:val="none" w:sz="0" w:space="0" w:color="auto"/>
        <w:bottom w:val="none" w:sz="0" w:space="0" w:color="auto"/>
        <w:right w:val="none" w:sz="0" w:space="0" w:color="auto"/>
      </w:divBdr>
    </w:div>
    <w:div w:id="144781073">
      <w:bodyDiv w:val="1"/>
      <w:marLeft w:val="0"/>
      <w:marRight w:val="0"/>
      <w:marTop w:val="0"/>
      <w:marBottom w:val="0"/>
      <w:divBdr>
        <w:top w:val="none" w:sz="0" w:space="0" w:color="auto"/>
        <w:left w:val="none" w:sz="0" w:space="0" w:color="auto"/>
        <w:bottom w:val="none" w:sz="0" w:space="0" w:color="auto"/>
        <w:right w:val="none" w:sz="0" w:space="0" w:color="auto"/>
      </w:divBdr>
    </w:div>
    <w:div w:id="234046471">
      <w:bodyDiv w:val="1"/>
      <w:marLeft w:val="0"/>
      <w:marRight w:val="0"/>
      <w:marTop w:val="0"/>
      <w:marBottom w:val="0"/>
      <w:divBdr>
        <w:top w:val="none" w:sz="0" w:space="0" w:color="auto"/>
        <w:left w:val="none" w:sz="0" w:space="0" w:color="auto"/>
        <w:bottom w:val="none" w:sz="0" w:space="0" w:color="auto"/>
        <w:right w:val="none" w:sz="0" w:space="0" w:color="auto"/>
      </w:divBdr>
    </w:div>
    <w:div w:id="274797156">
      <w:bodyDiv w:val="1"/>
      <w:marLeft w:val="0"/>
      <w:marRight w:val="0"/>
      <w:marTop w:val="0"/>
      <w:marBottom w:val="0"/>
      <w:divBdr>
        <w:top w:val="none" w:sz="0" w:space="0" w:color="auto"/>
        <w:left w:val="none" w:sz="0" w:space="0" w:color="auto"/>
        <w:bottom w:val="none" w:sz="0" w:space="0" w:color="auto"/>
        <w:right w:val="none" w:sz="0" w:space="0" w:color="auto"/>
      </w:divBdr>
      <w:divsChild>
        <w:div w:id="1989741973">
          <w:marLeft w:val="0"/>
          <w:marRight w:val="0"/>
          <w:marTop w:val="90"/>
          <w:marBottom w:val="0"/>
          <w:divBdr>
            <w:top w:val="none" w:sz="0" w:space="0" w:color="auto"/>
            <w:left w:val="none" w:sz="0" w:space="0" w:color="auto"/>
            <w:bottom w:val="none" w:sz="0" w:space="0" w:color="auto"/>
            <w:right w:val="none" w:sz="0" w:space="0" w:color="auto"/>
          </w:divBdr>
          <w:divsChild>
            <w:div w:id="1721440441">
              <w:marLeft w:val="0"/>
              <w:marRight w:val="0"/>
              <w:marTop w:val="0"/>
              <w:marBottom w:val="0"/>
              <w:divBdr>
                <w:top w:val="none" w:sz="0" w:space="0" w:color="auto"/>
                <w:left w:val="none" w:sz="0" w:space="0" w:color="auto"/>
                <w:bottom w:val="none" w:sz="0" w:space="0" w:color="auto"/>
                <w:right w:val="none" w:sz="0" w:space="0" w:color="auto"/>
              </w:divBdr>
              <w:divsChild>
                <w:div w:id="485633367">
                  <w:marLeft w:val="0"/>
                  <w:marRight w:val="0"/>
                  <w:marTop w:val="0"/>
                  <w:marBottom w:val="0"/>
                  <w:divBdr>
                    <w:top w:val="none" w:sz="0" w:space="0" w:color="auto"/>
                    <w:left w:val="none" w:sz="0" w:space="0" w:color="auto"/>
                    <w:bottom w:val="none" w:sz="0" w:space="0" w:color="auto"/>
                    <w:right w:val="none" w:sz="0" w:space="0" w:color="auto"/>
                  </w:divBdr>
                  <w:divsChild>
                    <w:div w:id="545877421">
                      <w:marLeft w:val="30"/>
                      <w:marRight w:val="30"/>
                      <w:marTop w:val="0"/>
                      <w:marBottom w:val="0"/>
                      <w:divBdr>
                        <w:top w:val="none" w:sz="0" w:space="0" w:color="auto"/>
                        <w:left w:val="none" w:sz="0" w:space="0" w:color="auto"/>
                        <w:bottom w:val="none" w:sz="0" w:space="0" w:color="auto"/>
                        <w:right w:val="none" w:sz="0" w:space="0" w:color="auto"/>
                      </w:divBdr>
                      <w:divsChild>
                        <w:div w:id="240414815">
                          <w:marLeft w:val="0"/>
                          <w:marRight w:val="0"/>
                          <w:marTop w:val="0"/>
                          <w:marBottom w:val="0"/>
                          <w:divBdr>
                            <w:top w:val="none" w:sz="0" w:space="0" w:color="auto"/>
                            <w:left w:val="none" w:sz="0" w:space="0" w:color="auto"/>
                            <w:bottom w:val="none" w:sz="0" w:space="0" w:color="auto"/>
                            <w:right w:val="none" w:sz="0" w:space="0" w:color="auto"/>
                          </w:divBdr>
                          <w:divsChild>
                            <w:div w:id="308631001">
                              <w:marLeft w:val="0"/>
                              <w:marRight w:val="0"/>
                              <w:marTop w:val="0"/>
                              <w:marBottom w:val="0"/>
                              <w:divBdr>
                                <w:top w:val="none" w:sz="0" w:space="0" w:color="auto"/>
                                <w:left w:val="none" w:sz="0" w:space="0" w:color="auto"/>
                                <w:bottom w:val="none" w:sz="0" w:space="0" w:color="auto"/>
                                <w:right w:val="none" w:sz="0" w:space="0" w:color="auto"/>
                              </w:divBdr>
                              <w:divsChild>
                                <w:div w:id="13522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18071">
      <w:bodyDiv w:val="1"/>
      <w:marLeft w:val="0"/>
      <w:marRight w:val="0"/>
      <w:marTop w:val="0"/>
      <w:marBottom w:val="0"/>
      <w:divBdr>
        <w:top w:val="none" w:sz="0" w:space="0" w:color="auto"/>
        <w:left w:val="none" w:sz="0" w:space="0" w:color="auto"/>
        <w:bottom w:val="none" w:sz="0" w:space="0" w:color="auto"/>
        <w:right w:val="none" w:sz="0" w:space="0" w:color="auto"/>
      </w:divBdr>
      <w:divsChild>
        <w:div w:id="202985249">
          <w:marLeft w:val="0"/>
          <w:marRight w:val="0"/>
          <w:marTop w:val="90"/>
          <w:marBottom w:val="0"/>
          <w:divBdr>
            <w:top w:val="none" w:sz="0" w:space="0" w:color="auto"/>
            <w:left w:val="none" w:sz="0" w:space="0" w:color="auto"/>
            <w:bottom w:val="none" w:sz="0" w:space="0" w:color="auto"/>
            <w:right w:val="none" w:sz="0" w:space="0" w:color="auto"/>
          </w:divBdr>
          <w:divsChild>
            <w:div w:id="963972534">
              <w:marLeft w:val="0"/>
              <w:marRight w:val="0"/>
              <w:marTop w:val="0"/>
              <w:marBottom w:val="0"/>
              <w:divBdr>
                <w:top w:val="none" w:sz="0" w:space="0" w:color="auto"/>
                <w:left w:val="none" w:sz="0" w:space="0" w:color="auto"/>
                <w:bottom w:val="none" w:sz="0" w:space="0" w:color="auto"/>
                <w:right w:val="none" w:sz="0" w:space="0" w:color="auto"/>
              </w:divBdr>
              <w:divsChild>
                <w:div w:id="982808255">
                  <w:marLeft w:val="0"/>
                  <w:marRight w:val="0"/>
                  <w:marTop w:val="0"/>
                  <w:marBottom w:val="0"/>
                  <w:divBdr>
                    <w:top w:val="none" w:sz="0" w:space="0" w:color="auto"/>
                    <w:left w:val="none" w:sz="0" w:space="0" w:color="auto"/>
                    <w:bottom w:val="none" w:sz="0" w:space="0" w:color="auto"/>
                    <w:right w:val="none" w:sz="0" w:space="0" w:color="auto"/>
                  </w:divBdr>
                  <w:divsChild>
                    <w:div w:id="194973895">
                      <w:marLeft w:val="30"/>
                      <w:marRight w:val="30"/>
                      <w:marTop w:val="0"/>
                      <w:marBottom w:val="0"/>
                      <w:divBdr>
                        <w:top w:val="none" w:sz="0" w:space="0" w:color="auto"/>
                        <w:left w:val="none" w:sz="0" w:space="0" w:color="auto"/>
                        <w:bottom w:val="none" w:sz="0" w:space="0" w:color="auto"/>
                        <w:right w:val="none" w:sz="0" w:space="0" w:color="auto"/>
                      </w:divBdr>
                      <w:divsChild>
                        <w:div w:id="602496470">
                          <w:marLeft w:val="0"/>
                          <w:marRight w:val="0"/>
                          <w:marTop w:val="0"/>
                          <w:marBottom w:val="0"/>
                          <w:divBdr>
                            <w:top w:val="none" w:sz="0" w:space="0" w:color="auto"/>
                            <w:left w:val="none" w:sz="0" w:space="0" w:color="auto"/>
                            <w:bottom w:val="none" w:sz="0" w:space="0" w:color="auto"/>
                            <w:right w:val="none" w:sz="0" w:space="0" w:color="auto"/>
                          </w:divBdr>
                          <w:divsChild>
                            <w:div w:id="1015501827">
                              <w:marLeft w:val="0"/>
                              <w:marRight w:val="0"/>
                              <w:marTop w:val="0"/>
                              <w:marBottom w:val="0"/>
                              <w:divBdr>
                                <w:top w:val="none" w:sz="0" w:space="0" w:color="auto"/>
                                <w:left w:val="none" w:sz="0" w:space="0" w:color="auto"/>
                                <w:bottom w:val="none" w:sz="0" w:space="0" w:color="auto"/>
                                <w:right w:val="none" w:sz="0" w:space="0" w:color="auto"/>
                              </w:divBdr>
                              <w:divsChild>
                                <w:div w:id="4711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097935">
      <w:bodyDiv w:val="1"/>
      <w:marLeft w:val="0"/>
      <w:marRight w:val="0"/>
      <w:marTop w:val="0"/>
      <w:marBottom w:val="0"/>
      <w:divBdr>
        <w:top w:val="none" w:sz="0" w:space="0" w:color="auto"/>
        <w:left w:val="none" w:sz="0" w:space="0" w:color="auto"/>
        <w:bottom w:val="none" w:sz="0" w:space="0" w:color="auto"/>
        <w:right w:val="none" w:sz="0" w:space="0" w:color="auto"/>
      </w:divBdr>
      <w:divsChild>
        <w:div w:id="1911453736">
          <w:marLeft w:val="0"/>
          <w:marRight w:val="0"/>
          <w:marTop w:val="0"/>
          <w:marBottom w:val="0"/>
          <w:divBdr>
            <w:top w:val="none" w:sz="0" w:space="0" w:color="auto"/>
            <w:left w:val="none" w:sz="0" w:space="0" w:color="auto"/>
            <w:bottom w:val="none" w:sz="0" w:space="0" w:color="auto"/>
            <w:right w:val="none" w:sz="0" w:space="0" w:color="auto"/>
          </w:divBdr>
        </w:div>
      </w:divsChild>
    </w:div>
    <w:div w:id="1166480065">
      <w:bodyDiv w:val="1"/>
      <w:marLeft w:val="0"/>
      <w:marRight w:val="0"/>
      <w:marTop w:val="0"/>
      <w:marBottom w:val="0"/>
      <w:divBdr>
        <w:top w:val="none" w:sz="0" w:space="0" w:color="auto"/>
        <w:left w:val="none" w:sz="0" w:space="0" w:color="auto"/>
        <w:bottom w:val="none" w:sz="0" w:space="0" w:color="auto"/>
        <w:right w:val="none" w:sz="0" w:space="0" w:color="auto"/>
      </w:divBdr>
      <w:divsChild>
        <w:div w:id="213465314">
          <w:marLeft w:val="0"/>
          <w:marRight w:val="0"/>
          <w:marTop w:val="90"/>
          <w:marBottom w:val="0"/>
          <w:divBdr>
            <w:top w:val="none" w:sz="0" w:space="0" w:color="auto"/>
            <w:left w:val="none" w:sz="0" w:space="0" w:color="auto"/>
            <w:bottom w:val="none" w:sz="0" w:space="0" w:color="auto"/>
            <w:right w:val="none" w:sz="0" w:space="0" w:color="auto"/>
          </w:divBdr>
          <w:divsChild>
            <w:div w:id="378476456">
              <w:marLeft w:val="0"/>
              <w:marRight w:val="0"/>
              <w:marTop w:val="0"/>
              <w:marBottom w:val="0"/>
              <w:divBdr>
                <w:top w:val="none" w:sz="0" w:space="0" w:color="auto"/>
                <w:left w:val="none" w:sz="0" w:space="0" w:color="auto"/>
                <w:bottom w:val="none" w:sz="0" w:space="0" w:color="auto"/>
                <w:right w:val="none" w:sz="0" w:space="0" w:color="auto"/>
              </w:divBdr>
              <w:divsChild>
                <w:div w:id="1092314079">
                  <w:marLeft w:val="0"/>
                  <w:marRight w:val="0"/>
                  <w:marTop w:val="0"/>
                  <w:marBottom w:val="0"/>
                  <w:divBdr>
                    <w:top w:val="none" w:sz="0" w:space="0" w:color="auto"/>
                    <w:left w:val="none" w:sz="0" w:space="0" w:color="auto"/>
                    <w:bottom w:val="none" w:sz="0" w:space="0" w:color="auto"/>
                    <w:right w:val="none" w:sz="0" w:space="0" w:color="auto"/>
                  </w:divBdr>
                  <w:divsChild>
                    <w:div w:id="995720266">
                      <w:marLeft w:val="30"/>
                      <w:marRight w:val="30"/>
                      <w:marTop w:val="0"/>
                      <w:marBottom w:val="0"/>
                      <w:divBdr>
                        <w:top w:val="none" w:sz="0" w:space="0" w:color="auto"/>
                        <w:left w:val="none" w:sz="0" w:space="0" w:color="auto"/>
                        <w:bottom w:val="none" w:sz="0" w:space="0" w:color="auto"/>
                        <w:right w:val="none" w:sz="0" w:space="0" w:color="auto"/>
                      </w:divBdr>
                      <w:divsChild>
                        <w:div w:id="1193110087">
                          <w:marLeft w:val="0"/>
                          <w:marRight w:val="0"/>
                          <w:marTop w:val="0"/>
                          <w:marBottom w:val="0"/>
                          <w:divBdr>
                            <w:top w:val="none" w:sz="0" w:space="0" w:color="auto"/>
                            <w:left w:val="none" w:sz="0" w:space="0" w:color="auto"/>
                            <w:bottom w:val="none" w:sz="0" w:space="0" w:color="auto"/>
                            <w:right w:val="none" w:sz="0" w:space="0" w:color="auto"/>
                          </w:divBdr>
                          <w:divsChild>
                            <w:div w:id="1842089029">
                              <w:marLeft w:val="0"/>
                              <w:marRight w:val="0"/>
                              <w:marTop w:val="0"/>
                              <w:marBottom w:val="0"/>
                              <w:divBdr>
                                <w:top w:val="none" w:sz="0" w:space="0" w:color="auto"/>
                                <w:left w:val="none" w:sz="0" w:space="0" w:color="auto"/>
                                <w:bottom w:val="none" w:sz="0" w:space="0" w:color="auto"/>
                                <w:right w:val="none" w:sz="0" w:space="0" w:color="auto"/>
                              </w:divBdr>
                              <w:divsChild>
                                <w:div w:id="3185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043761">
      <w:bodyDiv w:val="1"/>
      <w:marLeft w:val="0"/>
      <w:marRight w:val="0"/>
      <w:marTop w:val="0"/>
      <w:marBottom w:val="0"/>
      <w:divBdr>
        <w:top w:val="none" w:sz="0" w:space="0" w:color="auto"/>
        <w:left w:val="none" w:sz="0" w:space="0" w:color="auto"/>
        <w:bottom w:val="none" w:sz="0" w:space="0" w:color="auto"/>
        <w:right w:val="none" w:sz="0" w:space="0" w:color="auto"/>
      </w:divBdr>
      <w:divsChild>
        <w:div w:id="781925669">
          <w:marLeft w:val="0"/>
          <w:marRight w:val="0"/>
          <w:marTop w:val="0"/>
          <w:marBottom w:val="0"/>
          <w:divBdr>
            <w:top w:val="none" w:sz="0" w:space="0" w:color="auto"/>
            <w:left w:val="none" w:sz="0" w:space="0" w:color="auto"/>
            <w:bottom w:val="none" w:sz="0" w:space="0" w:color="auto"/>
            <w:right w:val="none" w:sz="0" w:space="0" w:color="auto"/>
          </w:divBdr>
        </w:div>
      </w:divsChild>
    </w:div>
    <w:div w:id="1573348739">
      <w:bodyDiv w:val="1"/>
      <w:marLeft w:val="0"/>
      <w:marRight w:val="0"/>
      <w:marTop w:val="0"/>
      <w:marBottom w:val="0"/>
      <w:divBdr>
        <w:top w:val="none" w:sz="0" w:space="0" w:color="auto"/>
        <w:left w:val="none" w:sz="0" w:space="0" w:color="auto"/>
        <w:bottom w:val="none" w:sz="0" w:space="0" w:color="auto"/>
        <w:right w:val="none" w:sz="0" w:space="0" w:color="auto"/>
      </w:divBdr>
      <w:divsChild>
        <w:div w:id="304941569">
          <w:marLeft w:val="0"/>
          <w:marRight w:val="0"/>
          <w:marTop w:val="90"/>
          <w:marBottom w:val="0"/>
          <w:divBdr>
            <w:top w:val="none" w:sz="0" w:space="0" w:color="auto"/>
            <w:left w:val="none" w:sz="0" w:space="0" w:color="auto"/>
            <w:bottom w:val="none" w:sz="0" w:space="0" w:color="auto"/>
            <w:right w:val="none" w:sz="0" w:space="0" w:color="auto"/>
          </w:divBdr>
          <w:divsChild>
            <w:div w:id="1418139486">
              <w:marLeft w:val="0"/>
              <w:marRight w:val="0"/>
              <w:marTop w:val="0"/>
              <w:marBottom w:val="0"/>
              <w:divBdr>
                <w:top w:val="none" w:sz="0" w:space="0" w:color="auto"/>
                <w:left w:val="none" w:sz="0" w:space="0" w:color="auto"/>
                <w:bottom w:val="none" w:sz="0" w:space="0" w:color="auto"/>
                <w:right w:val="none" w:sz="0" w:space="0" w:color="auto"/>
              </w:divBdr>
              <w:divsChild>
                <w:div w:id="1878615363">
                  <w:marLeft w:val="0"/>
                  <w:marRight w:val="0"/>
                  <w:marTop w:val="0"/>
                  <w:marBottom w:val="0"/>
                  <w:divBdr>
                    <w:top w:val="none" w:sz="0" w:space="0" w:color="auto"/>
                    <w:left w:val="none" w:sz="0" w:space="0" w:color="auto"/>
                    <w:bottom w:val="none" w:sz="0" w:space="0" w:color="auto"/>
                    <w:right w:val="none" w:sz="0" w:space="0" w:color="auto"/>
                  </w:divBdr>
                  <w:divsChild>
                    <w:div w:id="485558836">
                      <w:marLeft w:val="30"/>
                      <w:marRight w:val="30"/>
                      <w:marTop w:val="0"/>
                      <w:marBottom w:val="0"/>
                      <w:divBdr>
                        <w:top w:val="none" w:sz="0" w:space="0" w:color="auto"/>
                        <w:left w:val="none" w:sz="0" w:space="0" w:color="auto"/>
                        <w:bottom w:val="none" w:sz="0" w:space="0" w:color="auto"/>
                        <w:right w:val="none" w:sz="0" w:space="0" w:color="auto"/>
                      </w:divBdr>
                      <w:divsChild>
                        <w:div w:id="70665361">
                          <w:marLeft w:val="0"/>
                          <w:marRight w:val="0"/>
                          <w:marTop w:val="0"/>
                          <w:marBottom w:val="0"/>
                          <w:divBdr>
                            <w:top w:val="none" w:sz="0" w:space="0" w:color="auto"/>
                            <w:left w:val="none" w:sz="0" w:space="0" w:color="auto"/>
                            <w:bottom w:val="none" w:sz="0" w:space="0" w:color="auto"/>
                            <w:right w:val="none" w:sz="0" w:space="0" w:color="auto"/>
                          </w:divBdr>
                          <w:divsChild>
                            <w:div w:id="14120808">
                              <w:marLeft w:val="0"/>
                              <w:marRight w:val="0"/>
                              <w:marTop w:val="0"/>
                              <w:marBottom w:val="0"/>
                              <w:divBdr>
                                <w:top w:val="none" w:sz="0" w:space="0" w:color="auto"/>
                                <w:left w:val="none" w:sz="0" w:space="0" w:color="auto"/>
                                <w:bottom w:val="none" w:sz="0" w:space="0" w:color="auto"/>
                                <w:right w:val="none" w:sz="0" w:space="0" w:color="auto"/>
                              </w:divBdr>
                              <w:divsChild>
                                <w:div w:id="351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617614">
      <w:bodyDiv w:val="1"/>
      <w:marLeft w:val="0"/>
      <w:marRight w:val="0"/>
      <w:marTop w:val="0"/>
      <w:marBottom w:val="0"/>
      <w:divBdr>
        <w:top w:val="none" w:sz="0" w:space="0" w:color="auto"/>
        <w:left w:val="none" w:sz="0" w:space="0" w:color="auto"/>
        <w:bottom w:val="none" w:sz="0" w:space="0" w:color="auto"/>
        <w:right w:val="none" w:sz="0" w:space="0" w:color="auto"/>
      </w:divBdr>
    </w:div>
    <w:div w:id="1765422127">
      <w:bodyDiv w:val="1"/>
      <w:marLeft w:val="0"/>
      <w:marRight w:val="0"/>
      <w:marTop w:val="0"/>
      <w:marBottom w:val="0"/>
      <w:divBdr>
        <w:top w:val="none" w:sz="0" w:space="0" w:color="auto"/>
        <w:left w:val="none" w:sz="0" w:space="0" w:color="auto"/>
        <w:bottom w:val="none" w:sz="0" w:space="0" w:color="auto"/>
        <w:right w:val="none" w:sz="0" w:space="0" w:color="auto"/>
      </w:divBdr>
    </w:div>
    <w:div w:id="1827935054">
      <w:bodyDiv w:val="1"/>
      <w:marLeft w:val="0"/>
      <w:marRight w:val="0"/>
      <w:marTop w:val="0"/>
      <w:marBottom w:val="0"/>
      <w:divBdr>
        <w:top w:val="none" w:sz="0" w:space="0" w:color="auto"/>
        <w:left w:val="none" w:sz="0" w:space="0" w:color="auto"/>
        <w:bottom w:val="none" w:sz="0" w:space="0" w:color="auto"/>
        <w:right w:val="none" w:sz="0" w:space="0" w:color="auto"/>
      </w:divBdr>
    </w:div>
    <w:div w:id="1976373000">
      <w:bodyDiv w:val="1"/>
      <w:marLeft w:val="0"/>
      <w:marRight w:val="0"/>
      <w:marTop w:val="0"/>
      <w:marBottom w:val="0"/>
      <w:divBdr>
        <w:top w:val="none" w:sz="0" w:space="0" w:color="auto"/>
        <w:left w:val="none" w:sz="0" w:space="0" w:color="auto"/>
        <w:bottom w:val="none" w:sz="0" w:space="0" w:color="auto"/>
        <w:right w:val="none" w:sz="0" w:space="0" w:color="auto"/>
      </w:divBdr>
    </w:div>
    <w:div w:id="1981420879">
      <w:bodyDiv w:val="1"/>
      <w:marLeft w:val="0"/>
      <w:marRight w:val="0"/>
      <w:marTop w:val="0"/>
      <w:marBottom w:val="0"/>
      <w:divBdr>
        <w:top w:val="none" w:sz="0" w:space="0" w:color="auto"/>
        <w:left w:val="none" w:sz="0" w:space="0" w:color="auto"/>
        <w:bottom w:val="none" w:sz="0" w:space="0" w:color="auto"/>
        <w:right w:val="none" w:sz="0" w:space="0" w:color="auto"/>
      </w:divBdr>
      <w:divsChild>
        <w:div w:id="833182956">
          <w:marLeft w:val="0"/>
          <w:marRight w:val="0"/>
          <w:marTop w:val="90"/>
          <w:marBottom w:val="0"/>
          <w:divBdr>
            <w:top w:val="none" w:sz="0" w:space="0" w:color="auto"/>
            <w:left w:val="none" w:sz="0" w:space="0" w:color="auto"/>
            <w:bottom w:val="none" w:sz="0" w:space="0" w:color="auto"/>
            <w:right w:val="none" w:sz="0" w:space="0" w:color="auto"/>
          </w:divBdr>
          <w:divsChild>
            <w:div w:id="722295682">
              <w:marLeft w:val="0"/>
              <w:marRight w:val="0"/>
              <w:marTop w:val="0"/>
              <w:marBottom w:val="0"/>
              <w:divBdr>
                <w:top w:val="none" w:sz="0" w:space="0" w:color="auto"/>
                <w:left w:val="none" w:sz="0" w:space="0" w:color="auto"/>
                <w:bottom w:val="none" w:sz="0" w:space="0" w:color="auto"/>
                <w:right w:val="none" w:sz="0" w:space="0" w:color="auto"/>
              </w:divBdr>
              <w:divsChild>
                <w:div w:id="917254015">
                  <w:marLeft w:val="0"/>
                  <w:marRight w:val="0"/>
                  <w:marTop w:val="0"/>
                  <w:marBottom w:val="0"/>
                  <w:divBdr>
                    <w:top w:val="none" w:sz="0" w:space="0" w:color="auto"/>
                    <w:left w:val="none" w:sz="0" w:space="0" w:color="auto"/>
                    <w:bottom w:val="none" w:sz="0" w:space="0" w:color="auto"/>
                    <w:right w:val="none" w:sz="0" w:space="0" w:color="auto"/>
                  </w:divBdr>
                  <w:divsChild>
                    <w:div w:id="314377775">
                      <w:marLeft w:val="30"/>
                      <w:marRight w:val="30"/>
                      <w:marTop w:val="0"/>
                      <w:marBottom w:val="0"/>
                      <w:divBdr>
                        <w:top w:val="none" w:sz="0" w:space="0" w:color="auto"/>
                        <w:left w:val="none" w:sz="0" w:space="0" w:color="auto"/>
                        <w:bottom w:val="none" w:sz="0" w:space="0" w:color="auto"/>
                        <w:right w:val="none" w:sz="0" w:space="0" w:color="auto"/>
                      </w:divBdr>
                      <w:divsChild>
                        <w:div w:id="1216551144">
                          <w:marLeft w:val="0"/>
                          <w:marRight w:val="0"/>
                          <w:marTop w:val="0"/>
                          <w:marBottom w:val="0"/>
                          <w:divBdr>
                            <w:top w:val="none" w:sz="0" w:space="0" w:color="auto"/>
                            <w:left w:val="none" w:sz="0" w:space="0" w:color="auto"/>
                            <w:bottom w:val="none" w:sz="0" w:space="0" w:color="auto"/>
                            <w:right w:val="none" w:sz="0" w:space="0" w:color="auto"/>
                          </w:divBdr>
                          <w:divsChild>
                            <w:div w:id="389620850">
                              <w:marLeft w:val="0"/>
                              <w:marRight w:val="0"/>
                              <w:marTop w:val="0"/>
                              <w:marBottom w:val="0"/>
                              <w:divBdr>
                                <w:top w:val="none" w:sz="0" w:space="0" w:color="auto"/>
                                <w:left w:val="none" w:sz="0" w:space="0" w:color="auto"/>
                                <w:bottom w:val="none" w:sz="0" w:space="0" w:color="auto"/>
                                <w:right w:val="none" w:sz="0" w:space="0" w:color="auto"/>
                              </w:divBdr>
                              <w:divsChild>
                                <w:div w:id="9698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w.ac.at/departments/gesundheitswissenschaften/micro-credential-fuer-health-professional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cw.ac.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ilvia.haselhuhn@hcw.ac.at" TargetMode="External"/><Relationship Id="rId4" Type="http://schemas.openxmlformats.org/officeDocument/2006/relationships/settings" Target="settings.xml"/><Relationship Id="rId9" Type="http://schemas.openxmlformats.org/officeDocument/2006/relationships/hyperlink" Target="http://www.hcw.ac.at/pressro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E53A5-6347-49CA-BE24-95B5D5659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3413</Characters>
  <Application>Microsoft Office Word</Application>
  <DocSecurity>4</DocSecurity>
  <Lines>52</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Company>FH-CAMPUS WIEN</Company>
  <LinksUpToDate>false</LinksUpToDate>
  <CharactersWithSpaces>3834</CharactersWithSpaces>
  <SharedDoc>false</SharedDoc>
  <HLinks>
    <vt:vector size="18" baseType="variant">
      <vt:variant>
        <vt:i4>4063357</vt:i4>
      </vt:variant>
      <vt:variant>
        <vt:i4>6</vt:i4>
      </vt:variant>
      <vt:variant>
        <vt:i4>0</vt:i4>
      </vt:variant>
      <vt:variant>
        <vt:i4>5</vt:i4>
      </vt:variant>
      <vt:variant>
        <vt:lpwstr>http://www.fh-campuswien.ac.at/</vt:lpwstr>
      </vt:variant>
      <vt:variant>
        <vt:lpwstr/>
      </vt:variant>
      <vt:variant>
        <vt:i4>65636</vt:i4>
      </vt:variant>
      <vt:variant>
        <vt:i4>3</vt:i4>
      </vt:variant>
      <vt:variant>
        <vt:i4>0</vt:i4>
      </vt:variant>
      <vt:variant>
        <vt:i4>5</vt:i4>
      </vt:variant>
      <vt:variant>
        <vt:lpwstr>mailto:vorname.nachname@fh-campuswien.ac.at</vt:lpwstr>
      </vt:variant>
      <vt:variant>
        <vt:lpwstr/>
      </vt:variant>
      <vt:variant>
        <vt:i4>4063357</vt:i4>
      </vt:variant>
      <vt:variant>
        <vt:i4>0</vt:i4>
      </vt:variant>
      <vt:variant>
        <vt:i4>0</vt:i4>
      </vt:variant>
      <vt:variant>
        <vt:i4>5</vt:i4>
      </vt:variant>
      <vt:variant>
        <vt:lpwstr>http://www.fh-campuswien.ac.at/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Petra Undesser</dc:creator>
  <cp:keywords/>
  <dc:description/>
  <cp:lastModifiedBy>Salcher Franziska</cp:lastModifiedBy>
  <cp:revision>2</cp:revision>
  <cp:lastPrinted>2025-08-28T13:56:00Z</cp:lastPrinted>
  <dcterms:created xsi:type="dcterms:W3CDTF">2026-10-01T14:51:00Z</dcterms:created>
  <dcterms:modified xsi:type="dcterms:W3CDTF">2026-10-01T14:51:00Z</dcterms:modified>
</cp:coreProperties>
</file>